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0838D" w14:textId="77777777" w:rsidR="00AA6079" w:rsidRPr="006100F0" w:rsidRDefault="006100F0" w:rsidP="004B177F">
      <w:pPr>
        <w:rPr>
          <w:rFonts w:ascii="Verdana" w:hAnsi="Verdana" w:cs="Arial"/>
          <w:b/>
          <w:sz w:val="56"/>
          <w:szCs w:val="56"/>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7728" behindDoc="0" locked="0" layoutInCell="1" allowOverlap="1" wp14:anchorId="19EEFB60" wp14:editId="002E6174">
            <wp:simplePos x="0" y="0"/>
            <wp:positionH relativeFrom="column">
              <wp:align>left</wp:align>
            </wp:positionH>
            <wp:positionV relativeFrom="paragraph">
              <wp:posOffset>0</wp:posOffset>
            </wp:positionV>
            <wp:extent cx="1768475" cy="396875"/>
            <wp:effectExtent l="0" t="0" r="0" b="0"/>
            <wp:wrapSquare wrapText="right"/>
            <wp:docPr id="2" name="Picture 2"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84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2394"/>
        <w:gridCol w:w="2394"/>
        <w:gridCol w:w="2394"/>
        <w:gridCol w:w="2825"/>
      </w:tblGrid>
      <w:tr w:rsidR="00F73CCE" w:rsidRPr="000B1561" w14:paraId="1244D8C3" w14:textId="77777777" w:rsidTr="007E053E">
        <w:trPr>
          <w:trHeight w:val="74"/>
        </w:trPr>
        <w:tc>
          <w:tcPr>
            <w:tcW w:w="2394" w:type="dxa"/>
          </w:tcPr>
          <w:p w14:paraId="6CF4F4B2" w14:textId="77777777" w:rsidR="00F73CCE" w:rsidRPr="000B1561" w:rsidRDefault="00F73CCE" w:rsidP="00272510">
            <w:pPr>
              <w:rPr>
                <w:rFonts w:ascii="Verdana" w:hAnsi="Verdana"/>
                <w:b/>
                <w:sz w:val="16"/>
                <w:szCs w:val="16"/>
              </w:rPr>
            </w:pPr>
          </w:p>
        </w:tc>
        <w:tc>
          <w:tcPr>
            <w:tcW w:w="2394" w:type="dxa"/>
          </w:tcPr>
          <w:p w14:paraId="0C5C3EBD" w14:textId="77777777" w:rsidR="00F73CCE" w:rsidRPr="000B1561" w:rsidRDefault="00F73CCE" w:rsidP="00272510">
            <w:pPr>
              <w:rPr>
                <w:rFonts w:ascii="Verdana" w:hAnsi="Verdana"/>
                <w:b/>
                <w:sz w:val="16"/>
                <w:szCs w:val="16"/>
              </w:rPr>
            </w:pPr>
          </w:p>
        </w:tc>
        <w:tc>
          <w:tcPr>
            <w:tcW w:w="2394" w:type="dxa"/>
          </w:tcPr>
          <w:p w14:paraId="49DF85B1" w14:textId="77777777" w:rsidR="00F73CCE" w:rsidRPr="00F42ED1" w:rsidRDefault="00F73CCE" w:rsidP="00272510">
            <w:pPr>
              <w:rPr>
                <w:rStyle w:val="mediainvestors"/>
              </w:rPr>
            </w:pPr>
          </w:p>
        </w:tc>
        <w:tc>
          <w:tcPr>
            <w:tcW w:w="2825" w:type="dxa"/>
          </w:tcPr>
          <w:p w14:paraId="1F18B783" w14:textId="77777777" w:rsidR="00F73CCE" w:rsidRPr="00F42ED1" w:rsidRDefault="00F73CCE" w:rsidP="00A41B95">
            <w:pPr>
              <w:rPr>
                <w:rStyle w:val="mediainvestors"/>
              </w:rPr>
            </w:pPr>
            <w:r w:rsidRPr="00F42ED1">
              <w:rPr>
                <w:rStyle w:val="mediainvestors"/>
              </w:rPr>
              <w:t>Media</w:t>
            </w:r>
          </w:p>
        </w:tc>
      </w:tr>
      <w:tr w:rsidR="00F73CCE" w:rsidRPr="000B1561" w14:paraId="4907CBC8" w14:textId="77777777" w:rsidTr="007E053E">
        <w:tc>
          <w:tcPr>
            <w:tcW w:w="2394" w:type="dxa"/>
          </w:tcPr>
          <w:p w14:paraId="763C5ED8" w14:textId="77777777" w:rsidR="00F73CCE" w:rsidRPr="000B1561" w:rsidRDefault="00F73CCE" w:rsidP="00272510">
            <w:pPr>
              <w:rPr>
                <w:rFonts w:ascii="Verdana" w:hAnsi="Verdana"/>
                <w:b/>
                <w:sz w:val="16"/>
                <w:szCs w:val="16"/>
              </w:rPr>
            </w:pPr>
          </w:p>
        </w:tc>
        <w:tc>
          <w:tcPr>
            <w:tcW w:w="2394" w:type="dxa"/>
          </w:tcPr>
          <w:p w14:paraId="050F728B" w14:textId="77777777" w:rsidR="00F73CCE" w:rsidRPr="000B1561" w:rsidRDefault="00F73CCE" w:rsidP="00272510">
            <w:pPr>
              <w:rPr>
                <w:rFonts w:ascii="Verdana" w:hAnsi="Verdana"/>
                <w:b/>
                <w:sz w:val="16"/>
                <w:szCs w:val="16"/>
              </w:rPr>
            </w:pPr>
          </w:p>
        </w:tc>
        <w:tc>
          <w:tcPr>
            <w:tcW w:w="2394" w:type="dxa"/>
          </w:tcPr>
          <w:p w14:paraId="3CA9EB87" w14:textId="77777777" w:rsidR="00F73CCE" w:rsidRPr="00F42ED1" w:rsidRDefault="00F73CCE" w:rsidP="00272510">
            <w:pPr>
              <w:rPr>
                <w:rStyle w:val="namephone"/>
              </w:rPr>
            </w:pPr>
          </w:p>
        </w:tc>
        <w:tc>
          <w:tcPr>
            <w:tcW w:w="2825" w:type="dxa"/>
          </w:tcPr>
          <w:p w14:paraId="5DBD7A40" w14:textId="77777777" w:rsidR="00F73CCE" w:rsidRPr="00F42ED1" w:rsidRDefault="00F73CCE" w:rsidP="00A41B95">
            <w:pPr>
              <w:rPr>
                <w:rStyle w:val="namephone"/>
              </w:rPr>
            </w:pPr>
            <w:r>
              <w:rPr>
                <w:rStyle w:val="namephone"/>
              </w:rPr>
              <w:t>Lisa Westermann</w:t>
            </w:r>
          </w:p>
        </w:tc>
      </w:tr>
      <w:tr w:rsidR="00F73CCE" w:rsidRPr="000B1561" w14:paraId="7A61A272" w14:textId="77777777" w:rsidTr="007E053E">
        <w:tc>
          <w:tcPr>
            <w:tcW w:w="2394" w:type="dxa"/>
          </w:tcPr>
          <w:p w14:paraId="4B218C06" w14:textId="77777777" w:rsidR="00F73CCE" w:rsidRPr="000B1561" w:rsidRDefault="00F73CCE" w:rsidP="00272510">
            <w:pPr>
              <w:rPr>
                <w:rFonts w:ascii="Verdana" w:hAnsi="Verdana"/>
                <w:b/>
                <w:sz w:val="16"/>
                <w:szCs w:val="16"/>
              </w:rPr>
            </w:pPr>
          </w:p>
        </w:tc>
        <w:tc>
          <w:tcPr>
            <w:tcW w:w="2394" w:type="dxa"/>
          </w:tcPr>
          <w:p w14:paraId="6105B03F" w14:textId="77777777" w:rsidR="00F73CCE" w:rsidRPr="000B1561" w:rsidRDefault="00F73CCE" w:rsidP="00272510">
            <w:pPr>
              <w:rPr>
                <w:rFonts w:ascii="Verdana" w:hAnsi="Verdana"/>
                <w:b/>
                <w:sz w:val="16"/>
                <w:szCs w:val="16"/>
              </w:rPr>
            </w:pPr>
          </w:p>
        </w:tc>
        <w:tc>
          <w:tcPr>
            <w:tcW w:w="2394" w:type="dxa"/>
          </w:tcPr>
          <w:p w14:paraId="32475A92" w14:textId="77777777" w:rsidR="00F73CCE" w:rsidRPr="00F42ED1" w:rsidRDefault="00F73CCE" w:rsidP="00272510">
            <w:pPr>
              <w:rPr>
                <w:rStyle w:val="namephone"/>
              </w:rPr>
            </w:pPr>
          </w:p>
        </w:tc>
        <w:tc>
          <w:tcPr>
            <w:tcW w:w="2825" w:type="dxa"/>
          </w:tcPr>
          <w:p w14:paraId="766A6C47" w14:textId="77777777" w:rsidR="00F73CCE" w:rsidRDefault="00F73CCE" w:rsidP="00A41B95">
            <w:pPr>
              <w:rPr>
                <w:rStyle w:val="namephone"/>
              </w:rPr>
            </w:pPr>
            <w:r>
              <w:rPr>
                <w:rStyle w:val="namephone"/>
              </w:rPr>
              <w:t>415-222-6236</w:t>
            </w:r>
          </w:p>
          <w:p w14:paraId="6BC8C671" w14:textId="77777777" w:rsidR="00F73CCE" w:rsidRDefault="00F73CCE" w:rsidP="00A41B95">
            <w:pPr>
              <w:rPr>
                <w:rStyle w:val="namephone"/>
              </w:rPr>
            </w:pPr>
            <w:r>
              <w:rPr>
                <w:rStyle w:val="namephone"/>
              </w:rPr>
              <w:t>Lisa.B.Westermann@wellsfargo.com</w:t>
            </w:r>
          </w:p>
          <w:p w14:paraId="1071D769" w14:textId="77777777" w:rsidR="00F73CCE" w:rsidRPr="00F42ED1" w:rsidRDefault="00F73CCE" w:rsidP="00A41B95">
            <w:pPr>
              <w:rPr>
                <w:rStyle w:val="namephone"/>
              </w:rPr>
            </w:pPr>
            <w:r>
              <w:rPr>
                <w:rStyle w:val="namephone"/>
              </w:rPr>
              <w:t>Twitter @LWestermannWF</w:t>
            </w:r>
            <w:r w:rsidRPr="00F42ED1">
              <w:rPr>
                <w:rStyle w:val="namephone"/>
              </w:rPr>
              <w:tab/>
            </w:r>
          </w:p>
        </w:tc>
      </w:tr>
    </w:tbl>
    <w:p w14:paraId="0EA1DE50" w14:textId="77777777" w:rsidR="003920E8" w:rsidRDefault="003920E8" w:rsidP="003601DB">
      <w:pPr>
        <w:jc w:val="center"/>
        <w:rPr>
          <w:rFonts w:ascii="Georgia" w:hAnsi="Georgia"/>
          <w:b/>
          <w:iCs/>
          <w:sz w:val="28"/>
          <w:szCs w:val="28"/>
        </w:rPr>
      </w:pPr>
    </w:p>
    <w:p w14:paraId="72DA4FF1" w14:textId="77777777" w:rsidR="00453195" w:rsidRDefault="00453195" w:rsidP="00C25B98">
      <w:pPr>
        <w:spacing w:line="360" w:lineRule="auto"/>
        <w:rPr>
          <w:rFonts w:ascii="Georgia" w:hAnsi="Georgia"/>
          <w:b/>
          <w:iCs/>
          <w:sz w:val="28"/>
          <w:szCs w:val="28"/>
        </w:rPr>
      </w:pPr>
    </w:p>
    <w:p w14:paraId="0FE7FADA" w14:textId="1746D35A" w:rsidR="00543555" w:rsidRDefault="007F2DDF" w:rsidP="009C0D0F">
      <w:pPr>
        <w:jc w:val="center"/>
        <w:rPr>
          <w:rFonts w:ascii="Georgia" w:hAnsi="Georgia"/>
          <w:b/>
          <w:iCs/>
          <w:sz w:val="28"/>
          <w:szCs w:val="28"/>
        </w:rPr>
      </w:pPr>
      <w:r>
        <w:rPr>
          <w:rFonts w:ascii="Georgia" w:hAnsi="Georgia"/>
          <w:b/>
          <w:iCs/>
          <w:sz w:val="28"/>
          <w:szCs w:val="28"/>
        </w:rPr>
        <w:t xml:space="preserve">Wells Fargo </w:t>
      </w:r>
      <w:r w:rsidR="000231C3">
        <w:rPr>
          <w:rFonts w:ascii="Georgia" w:hAnsi="Georgia"/>
          <w:b/>
          <w:iCs/>
          <w:sz w:val="28"/>
          <w:szCs w:val="28"/>
        </w:rPr>
        <w:t xml:space="preserve">Invites </w:t>
      </w:r>
      <w:r w:rsidR="001B64D4">
        <w:rPr>
          <w:rFonts w:ascii="Georgia" w:hAnsi="Georgia"/>
          <w:b/>
          <w:iCs/>
          <w:sz w:val="28"/>
          <w:szCs w:val="28"/>
        </w:rPr>
        <w:t>Veteran</w:t>
      </w:r>
      <w:r w:rsidR="000E1B88">
        <w:rPr>
          <w:rFonts w:ascii="Georgia" w:hAnsi="Georgia"/>
          <w:b/>
          <w:iCs/>
          <w:sz w:val="28"/>
          <w:szCs w:val="28"/>
        </w:rPr>
        <w:t>s</w:t>
      </w:r>
      <w:r w:rsidR="000231C3">
        <w:rPr>
          <w:rFonts w:ascii="Georgia" w:hAnsi="Georgia"/>
          <w:b/>
          <w:iCs/>
          <w:sz w:val="28"/>
          <w:szCs w:val="28"/>
        </w:rPr>
        <w:t xml:space="preserve"> to Apply for Veteran</w:t>
      </w:r>
      <w:r w:rsidR="001B64D4">
        <w:rPr>
          <w:rFonts w:ascii="Georgia" w:hAnsi="Georgia"/>
          <w:b/>
          <w:iCs/>
          <w:sz w:val="28"/>
          <w:szCs w:val="28"/>
        </w:rPr>
        <w:t xml:space="preserve"> Scholarship</w:t>
      </w:r>
      <w:r w:rsidR="000231C3">
        <w:rPr>
          <w:rFonts w:ascii="Georgia" w:hAnsi="Georgia"/>
          <w:b/>
          <w:iCs/>
          <w:sz w:val="28"/>
          <w:szCs w:val="28"/>
        </w:rPr>
        <w:t>s</w:t>
      </w:r>
      <w:r w:rsidR="00F77A07">
        <w:rPr>
          <w:rFonts w:ascii="Georgia" w:hAnsi="Georgia"/>
          <w:b/>
          <w:iCs/>
          <w:sz w:val="28"/>
          <w:szCs w:val="28"/>
        </w:rPr>
        <w:t>,</w:t>
      </w:r>
      <w:r w:rsidR="001B64D4">
        <w:rPr>
          <w:rFonts w:ascii="Georgia" w:hAnsi="Georgia"/>
          <w:b/>
          <w:iCs/>
          <w:sz w:val="28"/>
          <w:szCs w:val="28"/>
        </w:rPr>
        <w:t xml:space="preserve"> Emergency Grant</w:t>
      </w:r>
      <w:r w:rsidR="000231C3">
        <w:rPr>
          <w:rFonts w:ascii="Georgia" w:hAnsi="Georgia"/>
          <w:b/>
          <w:iCs/>
          <w:sz w:val="28"/>
          <w:szCs w:val="28"/>
        </w:rPr>
        <w:t>s</w:t>
      </w:r>
    </w:p>
    <w:p w14:paraId="518F2A74" w14:textId="77777777" w:rsidR="009C0D0F" w:rsidRDefault="009C0D0F" w:rsidP="009C0D0F">
      <w:pPr>
        <w:rPr>
          <w:rFonts w:ascii="Georgia" w:hAnsi="Georgia"/>
          <w:b/>
          <w:iCs/>
          <w:sz w:val="28"/>
          <w:szCs w:val="28"/>
        </w:rPr>
      </w:pPr>
    </w:p>
    <w:p w14:paraId="7C5C72E3" w14:textId="511A78E4" w:rsidR="007F2DDF" w:rsidRDefault="00BB15BE" w:rsidP="00761B02">
      <w:pPr>
        <w:jc w:val="center"/>
        <w:rPr>
          <w:rFonts w:ascii="Georgia" w:hAnsi="Georgia"/>
          <w:i/>
          <w:iCs/>
          <w:sz w:val="22"/>
          <w:szCs w:val="22"/>
        </w:rPr>
      </w:pPr>
      <w:r>
        <w:rPr>
          <w:rFonts w:ascii="Georgia" w:hAnsi="Georgia"/>
          <w:i/>
          <w:iCs/>
          <w:sz w:val="22"/>
          <w:szCs w:val="22"/>
        </w:rPr>
        <w:t xml:space="preserve"> 48</w:t>
      </w:r>
      <w:r w:rsidR="009C0D0F">
        <w:rPr>
          <w:rFonts w:ascii="Georgia" w:hAnsi="Georgia"/>
          <w:i/>
          <w:iCs/>
          <w:sz w:val="22"/>
          <w:szCs w:val="22"/>
        </w:rPr>
        <w:t xml:space="preserve"> scholarships and</w:t>
      </w:r>
      <w:r w:rsidR="007A1D88">
        <w:rPr>
          <w:rFonts w:ascii="Georgia" w:hAnsi="Georgia"/>
          <w:i/>
          <w:iCs/>
          <w:sz w:val="22"/>
          <w:szCs w:val="22"/>
        </w:rPr>
        <w:t xml:space="preserve"> </w:t>
      </w:r>
      <w:r>
        <w:rPr>
          <w:rFonts w:ascii="Georgia" w:hAnsi="Georgia"/>
          <w:i/>
          <w:iCs/>
          <w:sz w:val="22"/>
          <w:szCs w:val="22"/>
        </w:rPr>
        <w:t>84</w:t>
      </w:r>
      <w:r w:rsidR="009C0D0F">
        <w:rPr>
          <w:rFonts w:ascii="Georgia" w:hAnsi="Georgia"/>
          <w:i/>
          <w:iCs/>
          <w:sz w:val="22"/>
          <w:szCs w:val="22"/>
        </w:rPr>
        <w:t xml:space="preserve"> emergency grants</w:t>
      </w:r>
      <w:r w:rsidR="001C287D">
        <w:rPr>
          <w:rFonts w:ascii="Georgia" w:hAnsi="Georgia"/>
          <w:i/>
          <w:iCs/>
          <w:sz w:val="22"/>
          <w:szCs w:val="22"/>
        </w:rPr>
        <w:t xml:space="preserve"> </w:t>
      </w:r>
      <w:r w:rsidR="00C9165B">
        <w:rPr>
          <w:rFonts w:ascii="Georgia" w:hAnsi="Georgia"/>
          <w:i/>
          <w:iCs/>
          <w:sz w:val="22"/>
          <w:szCs w:val="22"/>
        </w:rPr>
        <w:t xml:space="preserve">awarded </w:t>
      </w:r>
      <w:r w:rsidR="00192318">
        <w:rPr>
          <w:rFonts w:ascii="Georgia" w:hAnsi="Georgia"/>
          <w:i/>
          <w:iCs/>
          <w:sz w:val="22"/>
          <w:szCs w:val="22"/>
        </w:rPr>
        <w:t xml:space="preserve">since 2016 </w:t>
      </w:r>
      <w:r w:rsidR="00761B02">
        <w:rPr>
          <w:rFonts w:ascii="Georgia" w:hAnsi="Georgia"/>
          <w:i/>
          <w:iCs/>
          <w:sz w:val="22"/>
          <w:szCs w:val="22"/>
        </w:rPr>
        <w:t>to veterans</w:t>
      </w:r>
      <w:r w:rsidR="00691FA0">
        <w:rPr>
          <w:rFonts w:ascii="Georgia" w:hAnsi="Georgia"/>
          <w:i/>
          <w:iCs/>
          <w:sz w:val="22"/>
          <w:szCs w:val="22"/>
        </w:rPr>
        <w:t xml:space="preserve"> and spouses of veterans with disabilities</w:t>
      </w:r>
      <w:r w:rsidR="00E043C0">
        <w:rPr>
          <w:rFonts w:ascii="Georgia" w:hAnsi="Georgia"/>
          <w:i/>
          <w:iCs/>
          <w:sz w:val="22"/>
          <w:szCs w:val="22"/>
        </w:rPr>
        <w:t xml:space="preserve"> </w:t>
      </w:r>
    </w:p>
    <w:p w14:paraId="01B06B00" w14:textId="77777777" w:rsidR="007F2DDF" w:rsidRDefault="007F2DDF" w:rsidP="00C25B98">
      <w:pPr>
        <w:spacing w:line="360" w:lineRule="auto"/>
        <w:rPr>
          <w:rFonts w:ascii="Georgia" w:hAnsi="Georgia"/>
          <w:b/>
          <w:bCs/>
          <w:sz w:val="22"/>
          <w:szCs w:val="22"/>
        </w:rPr>
      </w:pPr>
    </w:p>
    <w:p w14:paraId="68058E21" w14:textId="3510CADB" w:rsidR="00354497" w:rsidRDefault="009820B0" w:rsidP="00354497">
      <w:pPr>
        <w:autoSpaceDE w:val="0"/>
        <w:autoSpaceDN w:val="0"/>
        <w:adjustRightInd w:val="0"/>
        <w:spacing w:line="360" w:lineRule="auto"/>
        <w:rPr>
          <w:color w:val="1F497D"/>
        </w:rPr>
      </w:pPr>
      <w:r w:rsidRPr="00C63C7E">
        <w:rPr>
          <w:rFonts w:ascii="Georgia" w:hAnsi="Georgia"/>
          <w:b/>
          <w:bCs/>
          <w:sz w:val="22"/>
          <w:szCs w:val="22"/>
        </w:rPr>
        <w:t>SAN FRANCISCO</w:t>
      </w:r>
      <w:r w:rsidR="003920E8" w:rsidRPr="00C63C7E">
        <w:rPr>
          <w:rFonts w:ascii="Georgia" w:hAnsi="Georgia"/>
          <w:b/>
          <w:bCs/>
          <w:sz w:val="22"/>
          <w:szCs w:val="22"/>
        </w:rPr>
        <w:t xml:space="preserve">, January </w:t>
      </w:r>
      <w:r w:rsidR="00E043C0">
        <w:rPr>
          <w:rFonts w:ascii="Georgia" w:hAnsi="Georgia"/>
          <w:b/>
          <w:bCs/>
          <w:sz w:val="22"/>
          <w:szCs w:val="22"/>
        </w:rPr>
        <w:t>4, 2018</w:t>
      </w:r>
      <w:r w:rsidR="000F03B0" w:rsidRPr="00C63C7E">
        <w:rPr>
          <w:rFonts w:ascii="Georgia" w:hAnsi="Georgia"/>
          <w:b/>
          <w:bCs/>
          <w:sz w:val="22"/>
          <w:szCs w:val="22"/>
        </w:rPr>
        <w:t xml:space="preserve"> –</w:t>
      </w:r>
      <w:hyperlink r:id="rId13" w:history="1">
        <w:r w:rsidR="00354497" w:rsidRPr="00354497">
          <w:rPr>
            <w:rStyle w:val="Hyperlink"/>
            <w:rFonts w:ascii="Georgia" w:hAnsi="Georgia"/>
            <w:sz w:val="22"/>
            <w:szCs w:val="22"/>
          </w:rPr>
          <w:t>Wells Fargo &amp; Company</w:t>
        </w:r>
      </w:hyperlink>
      <w:r w:rsidR="00354497" w:rsidRPr="00354497">
        <w:rPr>
          <w:rFonts w:ascii="Georgia" w:hAnsi="Georgia"/>
          <w:sz w:val="22"/>
          <w:szCs w:val="22"/>
        </w:rPr>
        <w:t xml:space="preserve"> (NYSE: WFC) and </w:t>
      </w:r>
      <w:hyperlink r:id="rId14" w:history="1">
        <w:r w:rsidR="00354497" w:rsidRPr="00354497">
          <w:rPr>
            <w:rStyle w:val="Hyperlink"/>
            <w:rFonts w:ascii="Georgia" w:hAnsi="Georgia"/>
            <w:sz w:val="22"/>
            <w:szCs w:val="22"/>
          </w:rPr>
          <w:t>Scholarship America</w:t>
        </w:r>
      </w:hyperlink>
      <w:r w:rsidR="00F77A07">
        <w:rPr>
          <w:rFonts w:ascii="Georgia" w:hAnsi="Georgia"/>
          <w:sz w:val="22"/>
          <w:szCs w:val="22"/>
        </w:rPr>
        <w:t xml:space="preserve"> announced they are accepting applications </w:t>
      </w:r>
      <w:r w:rsidR="00DA3D14">
        <w:rPr>
          <w:rFonts w:ascii="Georgia" w:hAnsi="Georgia"/>
          <w:sz w:val="22"/>
          <w:szCs w:val="22"/>
        </w:rPr>
        <w:t>for the 2018</w:t>
      </w:r>
      <w:r w:rsidR="00354497" w:rsidRPr="00354497">
        <w:rPr>
          <w:rFonts w:ascii="Georgia" w:hAnsi="Georgia"/>
          <w:sz w:val="22"/>
          <w:szCs w:val="22"/>
        </w:rPr>
        <w:t xml:space="preserve"> </w:t>
      </w:r>
      <w:r w:rsidR="00354497" w:rsidRPr="00E321E2">
        <w:rPr>
          <w:rFonts w:ascii="Georgia" w:hAnsi="Georgia"/>
          <w:sz w:val="22"/>
          <w:szCs w:val="22"/>
        </w:rPr>
        <w:t>Wells Fargo Veterans Scholarship</w:t>
      </w:r>
      <w:r w:rsidR="00354497" w:rsidRPr="00354497">
        <w:rPr>
          <w:rFonts w:ascii="Georgia" w:hAnsi="Georgia"/>
          <w:sz w:val="22"/>
          <w:szCs w:val="22"/>
        </w:rPr>
        <w:t xml:space="preserve"> and </w:t>
      </w:r>
      <w:r w:rsidR="00354497" w:rsidRPr="00E321E2">
        <w:rPr>
          <w:rFonts w:ascii="Georgia" w:hAnsi="Georgia"/>
          <w:sz w:val="22"/>
          <w:szCs w:val="22"/>
        </w:rPr>
        <w:t>Wells Fargo Veterans Emergency Grant Program</w:t>
      </w:r>
      <w:r w:rsidR="00691FA0">
        <w:rPr>
          <w:rStyle w:val="Hyperlink"/>
          <w:rFonts w:ascii="Georgia" w:hAnsi="Georgia"/>
          <w:color w:val="auto"/>
          <w:sz w:val="22"/>
          <w:szCs w:val="22"/>
          <w:u w:val="none"/>
        </w:rPr>
        <w:t>s. </w:t>
      </w:r>
      <w:r w:rsidR="00E321E2" w:rsidRPr="00E321E2">
        <w:rPr>
          <w:rStyle w:val="Hyperlink"/>
          <w:rFonts w:ascii="Georgia" w:hAnsi="Georgia"/>
          <w:color w:val="auto"/>
          <w:sz w:val="22"/>
          <w:szCs w:val="22"/>
          <w:u w:val="none"/>
        </w:rPr>
        <w:t xml:space="preserve">In 2016, </w:t>
      </w:r>
      <w:r w:rsidR="00E321E2">
        <w:rPr>
          <w:rFonts w:ascii="Georgia" w:hAnsi="Georgia"/>
          <w:sz w:val="22"/>
          <w:szCs w:val="22"/>
        </w:rPr>
        <w:t xml:space="preserve">Wells Fargo </w:t>
      </w:r>
      <w:r w:rsidR="00354497" w:rsidRPr="00354497">
        <w:rPr>
          <w:rFonts w:ascii="Georgia" w:hAnsi="Georgia"/>
          <w:sz w:val="22"/>
          <w:szCs w:val="22"/>
        </w:rPr>
        <w:t>committed $2 million over a four</w:t>
      </w:r>
      <w:r w:rsidR="00192318">
        <w:rPr>
          <w:rFonts w:ascii="Georgia" w:hAnsi="Georgia"/>
          <w:sz w:val="22"/>
          <w:szCs w:val="22"/>
        </w:rPr>
        <w:t>-</w:t>
      </w:r>
      <w:r w:rsidR="00354497" w:rsidRPr="00354497">
        <w:rPr>
          <w:rFonts w:ascii="Georgia" w:hAnsi="Georgia"/>
          <w:sz w:val="22"/>
          <w:szCs w:val="22"/>
        </w:rPr>
        <w:t>year perio</w:t>
      </w:r>
      <w:r w:rsidR="00F77A07">
        <w:rPr>
          <w:rFonts w:ascii="Georgia" w:hAnsi="Georgia"/>
          <w:sz w:val="22"/>
          <w:szCs w:val="22"/>
        </w:rPr>
        <w:t>d to fund the programs and help veterans and spouses of veterans with disabilities succeed in careers they choose</w:t>
      </w:r>
      <w:r w:rsidR="00354497" w:rsidRPr="00354497">
        <w:rPr>
          <w:rFonts w:ascii="Georgia" w:hAnsi="Georgia"/>
          <w:sz w:val="22"/>
          <w:szCs w:val="22"/>
        </w:rPr>
        <w:t xml:space="preserve">. </w:t>
      </w:r>
      <w:r w:rsidR="00354497" w:rsidRPr="003A4F11">
        <w:rPr>
          <w:rStyle w:val="Hyperlink"/>
          <w:rFonts w:ascii="Georgia" w:hAnsi="Georgia"/>
          <w:color w:val="auto"/>
          <w:sz w:val="22"/>
          <w:szCs w:val="22"/>
          <w:u w:val="none"/>
        </w:rPr>
        <w:t>Sinc</w:t>
      </w:r>
      <w:r w:rsidR="00DA3D14">
        <w:rPr>
          <w:rStyle w:val="Hyperlink"/>
          <w:rFonts w:ascii="Georgia" w:hAnsi="Georgia"/>
          <w:color w:val="auto"/>
          <w:sz w:val="22"/>
          <w:szCs w:val="22"/>
          <w:u w:val="none"/>
        </w:rPr>
        <w:t xml:space="preserve">e the </w:t>
      </w:r>
      <w:r w:rsidR="00E321E2">
        <w:rPr>
          <w:rStyle w:val="Hyperlink"/>
          <w:rFonts w:ascii="Georgia" w:hAnsi="Georgia"/>
          <w:color w:val="auto"/>
          <w:sz w:val="22"/>
          <w:szCs w:val="22"/>
          <w:u w:val="none"/>
        </w:rPr>
        <w:t xml:space="preserve">programs </w:t>
      </w:r>
      <w:r w:rsidR="00C53DFE">
        <w:rPr>
          <w:rStyle w:val="Hyperlink"/>
          <w:rFonts w:ascii="Georgia" w:hAnsi="Georgia"/>
          <w:color w:val="auto"/>
          <w:sz w:val="22"/>
          <w:szCs w:val="22"/>
          <w:u w:val="none"/>
        </w:rPr>
        <w:t>launche</w:t>
      </w:r>
      <w:r w:rsidR="00691FA0">
        <w:rPr>
          <w:rStyle w:val="Hyperlink"/>
          <w:rFonts w:ascii="Georgia" w:hAnsi="Georgia"/>
          <w:color w:val="auto"/>
          <w:sz w:val="22"/>
          <w:szCs w:val="22"/>
          <w:u w:val="none"/>
        </w:rPr>
        <w:t>d,</w:t>
      </w:r>
      <w:r w:rsidR="00354497" w:rsidRPr="00691FA0">
        <w:rPr>
          <w:rStyle w:val="Hyperlink"/>
          <w:rFonts w:ascii="Georgia" w:hAnsi="Georgia"/>
          <w:color w:val="auto"/>
          <w:sz w:val="22"/>
          <w:szCs w:val="22"/>
          <w:u w:val="none"/>
        </w:rPr>
        <w:t xml:space="preserve"> </w:t>
      </w:r>
      <w:r w:rsidR="00C53DFE">
        <w:rPr>
          <w:rFonts w:ascii="Georgia" w:hAnsi="Georgia"/>
          <w:sz w:val="22"/>
          <w:szCs w:val="22"/>
        </w:rPr>
        <w:t>48 scholarships and 84</w:t>
      </w:r>
      <w:r w:rsidR="00354497" w:rsidRPr="00354497">
        <w:rPr>
          <w:rFonts w:ascii="Georgia" w:hAnsi="Georgia"/>
          <w:sz w:val="22"/>
          <w:szCs w:val="22"/>
        </w:rPr>
        <w:t xml:space="preserve"> emergency grants</w:t>
      </w:r>
      <w:r w:rsidR="00F77A07">
        <w:rPr>
          <w:rFonts w:ascii="Georgia" w:hAnsi="Georgia"/>
          <w:sz w:val="22"/>
          <w:szCs w:val="22"/>
        </w:rPr>
        <w:t xml:space="preserve"> </w:t>
      </w:r>
      <w:r w:rsidR="00192318">
        <w:rPr>
          <w:rFonts w:ascii="Georgia" w:hAnsi="Georgia"/>
          <w:sz w:val="22"/>
          <w:szCs w:val="22"/>
        </w:rPr>
        <w:t xml:space="preserve">have been </w:t>
      </w:r>
      <w:r w:rsidR="00F77A07">
        <w:rPr>
          <w:rFonts w:ascii="Georgia" w:hAnsi="Georgia"/>
          <w:sz w:val="22"/>
          <w:szCs w:val="22"/>
        </w:rPr>
        <w:t>awarded</w:t>
      </w:r>
      <w:r w:rsidR="00354497" w:rsidRPr="00354497">
        <w:rPr>
          <w:rFonts w:ascii="Georgia" w:hAnsi="Georgia"/>
          <w:sz w:val="22"/>
          <w:szCs w:val="22"/>
        </w:rPr>
        <w:t>.</w:t>
      </w:r>
      <w:r w:rsidR="00354497">
        <w:rPr>
          <w:rFonts w:ascii="Georgia" w:hAnsi="Georgia"/>
        </w:rPr>
        <w:t xml:space="preserve"> </w:t>
      </w:r>
    </w:p>
    <w:p w14:paraId="382A6B7F" w14:textId="77777777" w:rsidR="00354497" w:rsidRDefault="00354497" w:rsidP="00C63C7E">
      <w:pPr>
        <w:autoSpaceDE w:val="0"/>
        <w:autoSpaceDN w:val="0"/>
        <w:adjustRightInd w:val="0"/>
        <w:spacing w:line="360" w:lineRule="auto"/>
        <w:rPr>
          <w:rFonts w:ascii="Georgia" w:hAnsi="Georgia"/>
          <w:sz w:val="22"/>
          <w:szCs w:val="22"/>
        </w:rPr>
      </w:pPr>
    </w:p>
    <w:p w14:paraId="72A21022" w14:textId="2F095CBD" w:rsidR="00D171BD" w:rsidRPr="00D171BD" w:rsidRDefault="00D171BD" w:rsidP="00D171BD">
      <w:pPr>
        <w:spacing w:line="360" w:lineRule="auto"/>
        <w:rPr>
          <w:rFonts w:ascii="Georgia" w:hAnsi="Georgia"/>
          <w:bCs/>
          <w:sz w:val="22"/>
          <w:szCs w:val="22"/>
        </w:rPr>
      </w:pPr>
      <w:r w:rsidRPr="00D171BD">
        <w:rPr>
          <w:rFonts w:ascii="Georgia" w:hAnsi="Georgia"/>
          <w:bCs/>
          <w:sz w:val="22"/>
          <w:szCs w:val="22"/>
        </w:rPr>
        <w:t>“Wells Fargo’s robust support of military members and veterans is impressive</w:t>
      </w:r>
      <w:r w:rsidR="00192318">
        <w:rPr>
          <w:rFonts w:ascii="Georgia" w:hAnsi="Georgia"/>
          <w:bCs/>
          <w:sz w:val="22"/>
          <w:szCs w:val="22"/>
        </w:rPr>
        <w:t>,</w:t>
      </w:r>
      <w:r w:rsidR="00CB1821">
        <w:rPr>
          <w:rFonts w:ascii="Georgia" w:hAnsi="Georgia"/>
          <w:bCs/>
          <w:sz w:val="22"/>
          <w:szCs w:val="22"/>
        </w:rPr>
        <w:t xml:space="preserve"> with efforts</w:t>
      </w:r>
      <w:r w:rsidR="000E1B88">
        <w:rPr>
          <w:rFonts w:ascii="Georgia" w:hAnsi="Georgia"/>
          <w:bCs/>
          <w:sz w:val="22"/>
          <w:szCs w:val="22"/>
        </w:rPr>
        <w:t xml:space="preserve"> totaling more than $100 million in the past five years</w:t>
      </w:r>
      <w:r w:rsidRPr="00D171BD">
        <w:rPr>
          <w:rFonts w:ascii="Georgia" w:hAnsi="Georgia"/>
          <w:bCs/>
          <w:sz w:val="22"/>
          <w:szCs w:val="22"/>
        </w:rPr>
        <w:t>,” said Robert C. Ballard, president and CEO o</w:t>
      </w:r>
      <w:r>
        <w:rPr>
          <w:rFonts w:ascii="Georgia" w:hAnsi="Georgia"/>
          <w:bCs/>
          <w:sz w:val="22"/>
          <w:szCs w:val="22"/>
        </w:rPr>
        <w:t>f Scho</w:t>
      </w:r>
      <w:r w:rsidR="000E1B88">
        <w:rPr>
          <w:rFonts w:ascii="Georgia" w:hAnsi="Georgia"/>
          <w:bCs/>
          <w:sz w:val="22"/>
          <w:szCs w:val="22"/>
        </w:rPr>
        <w:t xml:space="preserve">larship America. “The company looks </w:t>
      </w:r>
      <w:r w:rsidRPr="00D171BD">
        <w:rPr>
          <w:rFonts w:ascii="Georgia" w:hAnsi="Georgia"/>
          <w:bCs/>
          <w:sz w:val="22"/>
          <w:szCs w:val="22"/>
        </w:rPr>
        <w:t>at all of the needs of service members and veterans, from financial education to housing to scholarsh</w:t>
      </w:r>
      <w:r>
        <w:rPr>
          <w:rFonts w:ascii="Georgia" w:hAnsi="Georgia"/>
          <w:bCs/>
          <w:sz w:val="22"/>
          <w:szCs w:val="22"/>
        </w:rPr>
        <w:t>ips and e</w:t>
      </w:r>
      <w:r w:rsidR="00691FA0">
        <w:rPr>
          <w:rFonts w:ascii="Georgia" w:hAnsi="Georgia"/>
          <w:bCs/>
          <w:sz w:val="22"/>
          <w:szCs w:val="22"/>
        </w:rPr>
        <w:t>mergency grants. </w:t>
      </w:r>
      <w:r w:rsidRPr="00D171BD">
        <w:rPr>
          <w:rFonts w:ascii="Georgia" w:hAnsi="Georgia"/>
          <w:bCs/>
          <w:sz w:val="22"/>
          <w:szCs w:val="22"/>
        </w:rPr>
        <w:t>Scholarship Amer</w:t>
      </w:r>
      <w:r>
        <w:rPr>
          <w:rFonts w:ascii="Georgia" w:hAnsi="Georgia"/>
          <w:bCs/>
          <w:sz w:val="22"/>
          <w:szCs w:val="22"/>
        </w:rPr>
        <w:t xml:space="preserve">ica is proud to work with </w:t>
      </w:r>
      <w:r w:rsidR="00B10D76">
        <w:rPr>
          <w:rFonts w:ascii="Georgia" w:hAnsi="Georgia"/>
          <w:bCs/>
          <w:sz w:val="22"/>
          <w:szCs w:val="22"/>
        </w:rPr>
        <w:t>Wells Fargo</w:t>
      </w:r>
      <w:r>
        <w:rPr>
          <w:rFonts w:ascii="Georgia" w:hAnsi="Georgia"/>
          <w:bCs/>
          <w:sz w:val="22"/>
          <w:szCs w:val="22"/>
        </w:rPr>
        <w:t xml:space="preserve"> on these programs</w:t>
      </w:r>
      <w:r w:rsidRPr="00D171BD">
        <w:rPr>
          <w:rFonts w:ascii="Georgia" w:hAnsi="Georgia"/>
          <w:bCs/>
          <w:sz w:val="22"/>
          <w:szCs w:val="22"/>
        </w:rPr>
        <w:t>.”</w:t>
      </w:r>
    </w:p>
    <w:p w14:paraId="01430727" w14:textId="77777777" w:rsidR="00206887" w:rsidRDefault="00206887" w:rsidP="00206887">
      <w:pPr>
        <w:pStyle w:val="gmail-msonormal"/>
        <w:spacing w:before="0" w:beforeAutospacing="0" w:after="0" w:afterAutospacing="0" w:line="360" w:lineRule="auto"/>
        <w:rPr>
          <w:rFonts w:ascii="Georgia" w:hAnsi="Georgia"/>
          <w:sz w:val="22"/>
          <w:szCs w:val="22"/>
        </w:rPr>
      </w:pPr>
    </w:p>
    <w:p w14:paraId="126E8C04" w14:textId="60430740" w:rsidR="008A3A23" w:rsidRPr="008A3A23" w:rsidRDefault="008A3A23" w:rsidP="00206887">
      <w:pPr>
        <w:pStyle w:val="gmail-msonormal"/>
        <w:spacing w:before="0" w:beforeAutospacing="0" w:after="0" w:afterAutospacing="0" w:line="360" w:lineRule="auto"/>
        <w:rPr>
          <w:sz w:val="22"/>
          <w:szCs w:val="22"/>
        </w:rPr>
      </w:pPr>
      <w:r w:rsidRPr="008A3A23">
        <w:rPr>
          <w:rFonts w:ascii="Georgia" w:hAnsi="Georgia"/>
          <w:sz w:val="22"/>
          <w:szCs w:val="22"/>
        </w:rPr>
        <w:t>Mark Frank</w:t>
      </w:r>
      <w:r w:rsidR="000E1B88">
        <w:rPr>
          <w:rFonts w:ascii="Georgia" w:hAnsi="Georgia"/>
          <w:sz w:val="22"/>
          <w:szCs w:val="22"/>
        </w:rPr>
        <w:t>, a U.S. Navy veteran, was one of the first</w:t>
      </w:r>
      <w:r w:rsidR="00D15B55">
        <w:rPr>
          <w:rFonts w:ascii="Georgia" w:hAnsi="Georgia"/>
          <w:sz w:val="22"/>
          <w:szCs w:val="22"/>
        </w:rPr>
        <w:t xml:space="preserve"> awarded a</w:t>
      </w:r>
      <w:r w:rsidRPr="008A3A23">
        <w:rPr>
          <w:rFonts w:ascii="Georgia" w:hAnsi="Georgia"/>
          <w:sz w:val="22"/>
          <w:szCs w:val="22"/>
        </w:rPr>
        <w:t xml:space="preserve"> Wells Fargo</w:t>
      </w:r>
      <w:r w:rsidR="00D15B55">
        <w:rPr>
          <w:rFonts w:ascii="Georgia" w:hAnsi="Georgia"/>
          <w:sz w:val="22"/>
          <w:szCs w:val="22"/>
        </w:rPr>
        <w:t xml:space="preserve"> Veteran Scholarship </w:t>
      </w:r>
      <w:r w:rsidRPr="008A3A23">
        <w:rPr>
          <w:rFonts w:ascii="Georgia" w:hAnsi="Georgia"/>
          <w:sz w:val="22"/>
          <w:szCs w:val="22"/>
        </w:rPr>
        <w:t>for the 2016</w:t>
      </w:r>
      <w:r w:rsidR="00192318">
        <w:rPr>
          <w:rFonts w:ascii="Georgia" w:hAnsi="Georgia"/>
          <w:sz w:val="22"/>
          <w:szCs w:val="22"/>
        </w:rPr>
        <w:t>–</w:t>
      </w:r>
      <w:r w:rsidRPr="008A3A23">
        <w:rPr>
          <w:rFonts w:ascii="Georgia" w:hAnsi="Georgia"/>
          <w:sz w:val="22"/>
          <w:szCs w:val="22"/>
        </w:rPr>
        <w:t>17 school year at Louisiana State University</w:t>
      </w:r>
      <w:r w:rsidR="00192318">
        <w:rPr>
          <w:rFonts w:ascii="Georgia" w:hAnsi="Georgia"/>
          <w:sz w:val="22"/>
          <w:szCs w:val="22"/>
        </w:rPr>
        <w:t>,</w:t>
      </w:r>
      <w:r w:rsidRPr="008A3A23">
        <w:rPr>
          <w:rFonts w:ascii="Georgia" w:hAnsi="Georgia"/>
          <w:sz w:val="22"/>
          <w:szCs w:val="22"/>
        </w:rPr>
        <w:t xml:space="preserve"> where he is studying to be a petroleum engineer. He served six years </w:t>
      </w:r>
      <w:r w:rsidR="000E1B88">
        <w:rPr>
          <w:rFonts w:ascii="Georgia" w:hAnsi="Georgia"/>
          <w:sz w:val="22"/>
          <w:szCs w:val="22"/>
        </w:rPr>
        <w:t xml:space="preserve">as a Nuclear Machinist Mate </w:t>
      </w:r>
      <w:r w:rsidRPr="008A3A23">
        <w:rPr>
          <w:rFonts w:ascii="Georgia" w:hAnsi="Georgia"/>
          <w:sz w:val="22"/>
          <w:szCs w:val="22"/>
        </w:rPr>
        <w:t>on the</w:t>
      </w:r>
      <w:r w:rsidR="003D2970">
        <w:rPr>
          <w:rFonts w:ascii="Georgia" w:hAnsi="Georgia"/>
          <w:sz w:val="22"/>
          <w:szCs w:val="22"/>
        </w:rPr>
        <w:t xml:space="preserve"> fast atta</w:t>
      </w:r>
      <w:r w:rsidR="00C10CF0">
        <w:rPr>
          <w:rFonts w:ascii="Georgia" w:hAnsi="Georgia"/>
          <w:sz w:val="22"/>
          <w:szCs w:val="22"/>
        </w:rPr>
        <w:t>ck submarine USS Springfield</w:t>
      </w:r>
      <w:r w:rsidR="00691FA0">
        <w:rPr>
          <w:rFonts w:ascii="Georgia" w:hAnsi="Georgia"/>
          <w:sz w:val="22"/>
          <w:szCs w:val="22"/>
        </w:rPr>
        <w:t>,</w:t>
      </w:r>
      <w:r w:rsidR="00C10CF0">
        <w:rPr>
          <w:rFonts w:ascii="Georgia" w:hAnsi="Georgia"/>
          <w:sz w:val="22"/>
          <w:szCs w:val="22"/>
        </w:rPr>
        <w:t xml:space="preserve"> completing two </w:t>
      </w:r>
      <w:r w:rsidR="000E1B88">
        <w:rPr>
          <w:rFonts w:ascii="Georgia" w:hAnsi="Georgia"/>
          <w:sz w:val="22"/>
          <w:szCs w:val="22"/>
        </w:rPr>
        <w:t>Central Command deployments. Frank</w:t>
      </w:r>
      <w:r w:rsidR="00691FA0">
        <w:rPr>
          <w:rFonts w:ascii="Georgia" w:hAnsi="Georgia"/>
          <w:sz w:val="22"/>
          <w:szCs w:val="22"/>
        </w:rPr>
        <w:t xml:space="preserve"> </w:t>
      </w:r>
      <w:r w:rsidR="00C10CF0">
        <w:rPr>
          <w:rFonts w:ascii="Georgia" w:hAnsi="Georgia"/>
          <w:sz w:val="22"/>
          <w:szCs w:val="22"/>
        </w:rPr>
        <w:t xml:space="preserve">was awarded four Navy and Marine Core Achievement Medals, </w:t>
      </w:r>
      <w:r w:rsidR="00691FA0">
        <w:rPr>
          <w:rFonts w:ascii="Georgia" w:hAnsi="Georgia"/>
          <w:sz w:val="22"/>
          <w:szCs w:val="22"/>
        </w:rPr>
        <w:t xml:space="preserve">a </w:t>
      </w:r>
      <w:r w:rsidR="00C10CF0">
        <w:rPr>
          <w:rFonts w:ascii="Georgia" w:hAnsi="Georgia"/>
          <w:sz w:val="22"/>
          <w:szCs w:val="22"/>
        </w:rPr>
        <w:t>Global War on Terrorism Expeditionary Medal</w:t>
      </w:r>
      <w:r w:rsidR="00691FA0">
        <w:rPr>
          <w:rFonts w:ascii="Georgia" w:hAnsi="Georgia"/>
          <w:sz w:val="22"/>
          <w:szCs w:val="22"/>
        </w:rPr>
        <w:t>,</w:t>
      </w:r>
      <w:r w:rsidR="00C10CF0">
        <w:rPr>
          <w:rFonts w:ascii="Georgia" w:hAnsi="Georgia"/>
          <w:sz w:val="22"/>
          <w:szCs w:val="22"/>
        </w:rPr>
        <w:t xml:space="preserve"> and two Sea Service Ribbons</w:t>
      </w:r>
      <w:r w:rsidR="000E1B88">
        <w:rPr>
          <w:rFonts w:ascii="Georgia" w:hAnsi="Georgia"/>
          <w:sz w:val="22"/>
          <w:szCs w:val="22"/>
        </w:rPr>
        <w:t>. He</w:t>
      </w:r>
      <w:r w:rsidRPr="008A3A23">
        <w:rPr>
          <w:rFonts w:ascii="Georgia" w:hAnsi="Georgia"/>
          <w:sz w:val="22"/>
          <w:szCs w:val="22"/>
        </w:rPr>
        <w:t xml:space="preserve"> currently </w:t>
      </w:r>
      <w:r w:rsidR="00B10D76">
        <w:rPr>
          <w:rFonts w:ascii="Georgia" w:hAnsi="Georgia"/>
          <w:sz w:val="22"/>
          <w:szCs w:val="22"/>
        </w:rPr>
        <w:t xml:space="preserve">serves </w:t>
      </w:r>
      <w:r w:rsidRPr="008A3A23">
        <w:rPr>
          <w:rFonts w:ascii="Georgia" w:hAnsi="Georgia"/>
          <w:sz w:val="22"/>
          <w:szCs w:val="22"/>
        </w:rPr>
        <w:t>as president of the Student Veterans</w:t>
      </w:r>
      <w:r w:rsidR="00B10D76">
        <w:rPr>
          <w:rFonts w:ascii="Georgia" w:hAnsi="Georgia"/>
          <w:sz w:val="22"/>
          <w:szCs w:val="22"/>
        </w:rPr>
        <w:t xml:space="preserve"> </w:t>
      </w:r>
      <w:r w:rsidRPr="008A3A23">
        <w:rPr>
          <w:rFonts w:ascii="Georgia" w:hAnsi="Georgia"/>
          <w:sz w:val="22"/>
          <w:szCs w:val="22"/>
        </w:rPr>
        <w:t>of Loui</w:t>
      </w:r>
      <w:r w:rsidR="00C10CF0">
        <w:rPr>
          <w:rFonts w:ascii="Georgia" w:hAnsi="Georgia"/>
          <w:sz w:val="22"/>
          <w:szCs w:val="22"/>
        </w:rPr>
        <w:t>siana State University</w:t>
      </w:r>
      <w:r w:rsidR="00B10D76">
        <w:rPr>
          <w:rFonts w:ascii="Georgia" w:hAnsi="Georgia"/>
          <w:sz w:val="22"/>
          <w:szCs w:val="22"/>
        </w:rPr>
        <w:t xml:space="preserve"> student </w:t>
      </w:r>
      <w:r w:rsidR="00F81092">
        <w:rPr>
          <w:rFonts w:ascii="Georgia" w:hAnsi="Georgia"/>
          <w:sz w:val="22"/>
          <w:szCs w:val="22"/>
        </w:rPr>
        <w:t>organization</w:t>
      </w:r>
      <w:r w:rsidR="00C10CF0">
        <w:rPr>
          <w:rFonts w:ascii="Georgia" w:hAnsi="Georgia"/>
          <w:sz w:val="22"/>
          <w:szCs w:val="22"/>
        </w:rPr>
        <w:t xml:space="preserve"> and as an </w:t>
      </w:r>
      <w:r w:rsidRPr="008A3A23">
        <w:rPr>
          <w:rFonts w:ascii="Georgia" w:hAnsi="Georgia"/>
          <w:sz w:val="22"/>
          <w:szCs w:val="22"/>
        </w:rPr>
        <w:t xml:space="preserve">adviser </w:t>
      </w:r>
      <w:r w:rsidR="00B10D76">
        <w:rPr>
          <w:rFonts w:ascii="Georgia" w:hAnsi="Georgia"/>
          <w:sz w:val="22"/>
          <w:szCs w:val="22"/>
        </w:rPr>
        <w:t>with</w:t>
      </w:r>
      <w:r w:rsidR="006242CF">
        <w:rPr>
          <w:rFonts w:ascii="Georgia" w:hAnsi="Georgia"/>
          <w:sz w:val="22"/>
          <w:szCs w:val="22"/>
        </w:rPr>
        <w:t xml:space="preserve"> </w:t>
      </w:r>
      <w:r w:rsidR="00B10D76" w:rsidRPr="008A3A23">
        <w:rPr>
          <w:rFonts w:ascii="Georgia" w:hAnsi="Georgia"/>
          <w:sz w:val="22"/>
          <w:szCs w:val="22"/>
        </w:rPr>
        <w:t xml:space="preserve">Student Government </w:t>
      </w:r>
      <w:r w:rsidRPr="008A3A23">
        <w:rPr>
          <w:rFonts w:ascii="Georgia" w:hAnsi="Georgia"/>
          <w:sz w:val="22"/>
          <w:szCs w:val="22"/>
        </w:rPr>
        <w:t>Veteran &amp; Military Affairs. </w:t>
      </w:r>
    </w:p>
    <w:p w14:paraId="03761094" w14:textId="77777777" w:rsidR="00206887" w:rsidRDefault="00206887" w:rsidP="00206887">
      <w:pPr>
        <w:pStyle w:val="gmail-msonormal"/>
        <w:spacing w:before="0" w:beforeAutospacing="0" w:after="0" w:afterAutospacing="0" w:line="360" w:lineRule="auto"/>
        <w:rPr>
          <w:rFonts w:ascii="Georgia" w:hAnsi="Georgia"/>
          <w:sz w:val="22"/>
          <w:szCs w:val="22"/>
        </w:rPr>
      </w:pPr>
    </w:p>
    <w:p w14:paraId="35FE37EA" w14:textId="1B0A6479" w:rsidR="008A3A23" w:rsidRPr="008A3A23" w:rsidRDefault="008A3A23" w:rsidP="00206887">
      <w:pPr>
        <w:pStyle w:val="gmail-msonormal"/>
        <w:spacing w:before="0" w:beforeAutospacing="0" w:after="0" w:afterAutospacing="0" w:line="360" w:lineRule="auto"/>
        <w:rPr>
          <w:sz w:val="22"/>
          <w:szCs w:val="22"/>
        </w:rPr>
      </w:pPr>
      <w:r w:rsidRPr="008A3A23">
        <w:rPr>
          <w:rFonts w:ascii="Georgia" w:hAnsi="Georgia"/>
          <w:sz w:val="22"/>
          <w:szCs w:val="22"/>
        </w:rPr>
        <w:lastRenderedPageBreak/>
        <w:t>“I greatly appreciate receiving the Wells Fargo Veteran Scholarship to help me complete my education,” said Frank. “The financial burden of college is increasi</w:t>
      </w:r>
      <w:r w:rsidR="007E053E">
        <w:rPr>
          <w:rFonts w:ascii="Georgia" w:hAnsi="Georgia"/>
          <w:sz w:val="22"/>
          <w:szCs w:val="22"/>
        </w:rPr>
        <w:t>ngly challenging</w:t>
      </w:r>
      <w:r w:rsidRPr="008A3A23">
        <w:rPr>
          <w:rFonts w:ascii="Georgia" w:hAnsi="Georgia"/>
          <w:sz w:val="22"/>
          <w:szCs w:val="22"/>
        </w:rPr>
        <w:t>. Even with the help of the GI Bill, there is still a substantial financial burden</w:t>
      </w:r>
      <w:r w:rsidR="00192318">
        <w:rPr>
          <w:rFonts w:ascii="Georgia" w:hAnsi="Georgia"/>
          <w:sz w:val="22"/>
          <w:szCs w:val="22"/>
        </w:rPr>
        <w:t>,</w:t>
      </w:r>
      <w:r w:rsidRPr="008A3A23">
        <w:rPr>
          <w:rFonts w:ascii="Georgia" w:hAnsi="Georgia"/>
          <w:sz w:val="22"/>
          <w:szCs w:val="22"/>
        </w:rPr>
        <w:t xml:space="preserve"> with daily living expenses. With this scholarship, I can focus</w:t>
      </w:r>
      <w:r w:rsidR="00691FA0">
        <w:rPr>
          <w:rFonts w:ascii="Georgia" w:hAnsi="Georgia"/>
          <w:sz w:val="22"/>
          <w:szCs w:val="22"/>
        </w:rPr>
        <w:t xml:space="preserve"> on school rather than stress</w:t>
      </w:r>
      <w:r w:rsidRPr="008A3A23">
        <w:rPr>
          <w:rFonts w:ascii="Georgia" w:hAnsi="Georgia"/>
          <w:sz w:val="22"/>
          <w:szCs w:val="22"/>
        </w:rPr>
        <w:t xml:space="preserve"> about financial debt.”</w:t>
      </w:r>
    </w:p>
    <w:p w14:paraId="6366B417" w14:textId="77777777" w:rsidR="00206887" w:rsidRDefault="00206887" w:rsidP="001B64D4">
      <w:pPr>
        <w:spacing w:line="360" w:lineRule="auto"/>
        <w:rPr>
          <w:rFonts w:ascii="Georgia" w:hAnsi="Georgia"/>
          <w:sz w:val="22"/>
          <w:szCs w:val="22"/>
        </w:rPr>
      </w:pPr>
    </w:p>
    <w:p w14:paraId="3CF2337C" w14:textId="5E947DF7" w:rsidR="001B64D4" w:rsidRDefault="001B64D4" w:rsidP="001B64D4">
      <w:pPr>
        <w:spacing w:line="360" w:lineRule="auto"/>
        <w:rPr>
          <w:rFonts w:ascii="Georgia" w:hAnsi="Georgia"/>
          <w:sz w:val="22"/>
          <w:szCs w:val="22"/>
        </w:rPr>
      </w:pPr>
      <w:r w:rsidRPr="0056171F">
        <w:rPr>
          <w:rFonts w:ascii="Georgia" w:hAnsi="Georgia"/>
          <w:sz w:val="22"/>
          <w:szCs w:val="22"/>
        </w:rPr>
        <w:t xml:space="preserve">Scholarship America, one of the largest providers of </w:t>
      </w:r>
      <w:r w:rsidR="00192318">
        <w:rPr>
          <w:rFonts w:ascii="Georgia" w:hAnsi="Georgia"/>
          <w:sz w:val="22"/>
          <w:szCs w:val="22"/>
        </w:rPr>
        <w:t xml:space="preserve">U.S. </w:t>
      </w:r>
      <w:r w:rsidRPr="0056171F">
        <w:rPr>
          <w:rFonts w:ascii="Georgia" w:hAnsi="Georgia"/>
          <w:sz w:val="22"/>
          <w:szCs w:val="22"/>
        </w:rPr>
        <w:t xml:space="preserve">postsecondary educational assistance programs, </w:t>
      </w:r>
      <w:r>
        <w:rPr>
          <w:rFonts w:ascii="Georgia" w:hAnsi="Georgia"/>
          <w:sz w:val="22"/>
          <w:szCs w:val="22"/>
        </w:rPr>
        <w:t>and Wells Fargo</w:t>
      </w:r>
      <w:r w:rsidR="0069665A">
        <w:rPr>
          <w:rFonts w:ascii="Georgia" w:hAnsi="Georgia"/>
          <w:sz w:val="22"/>
          <w:szCs w:val="22"/>
        </w:rPr>
        <w:t xml:space="preserve"> have worked together</w:t>
      </w:r>
      <w:r w:rsidR="0035196F">
        <w:rPr>
          <w:rFonts w:ascii="Georgia" w:hAnsi="Georgia"/>
          <w:sz w:val="22"/>
          <w:szCs w:val="22"/>
        </w:rPr>
        <w:t xml:space="preserve"> since 1991, starting with the Children of Employee Scholarship Pro</w:t>
      </w:r>
      <w:r w:rsidR="0048102C">
        <w:rPr>
          <w:rFonts w:ascii="Georgia" w:hAnsi="Georgia"/>
          <w:sz w:val="22"/>
          <w:szCs w:val="22"/>
        </w:rPr>
        <w:t>gram</w:t>
      </w:r>
      <w:r w:rsidR="0035196F">
        <w:rPr>
          <w:rFonts w:ascii="Georgia" w:hAnsi="Georgia"/>
          <w:sz w:val="22"/>
          <w:szCs w:val="22"/>
        </w:rPr>
        <w:t>.</w:t>
      </w:r>
      <w:r>
        <w:rPr>
          <w:rFonts w:ascii="Georgia" w:hAnsi="Georgia"/>
          <w:sz w:val="22"/>
          <w:szCs w:val="22"/>
        </w:rPr>
        <w:t xml:space="preserve"> </w:t>
      </w:r>
      <w:r w:rsidR="00192318">
        <w:rPr>
          <w:rFonts w:ascii="Georgia" w:hAnsi="Georgia"/>
          <w:sz w:val="22"/>
          <w:szCs w:val="22"/>
        </w:rPr>
        <w:t xml:space="preserve">The two organizations </w:t>
      </w:r>
      <w:r>
        <w:rPr>
          <w:rFonts w:ascii="Georgia" w:hAnsi="Georgia"/>
          <w:sz w:val="22"/>
          <w:szCs w:val="22"/>
        </w:rPr>
        <w:t xml:space="preserve">collaborated </w:t>
      </w:r>
      <w:r w:rsidRPr="0056171F">
        <w:rPr>
          <w:rFonts w:ascii="Georgia" w:hAnsi="Georgia"/>
          <w:sz w:val="22"/>
          <w:szCs w:val="22"/>
        </w:rPr>
        <w:t>on the application and selection process for the scholarship and emergency</w:t>
      </w:r>
      <w:r w:rsidR="007E053E">
        <w:rPr>
          <w:rFonts w:ascii="Georgia" w:hAnsi="Georgia"/>
          <w:sz w:val="22"/>
          <w:szCs w:val="22"/>
        </w:rPr>
        <w:t xml:space="preserve"> grants, using best practices from</w:t>
      </w:r>
      <w:r w:rsidRPr="0056171F">
        <w:rPr>
          <w:rFonts w:ascii="Georgia" w:hAnsi="Georgia"/>
          <w:sz w:val="22"/>
          <w:szCs w:val="22"/>
        </w:rPr>
        <w:t xml:space="preserve"> the highest quality postsecondary educational aid programs</w:t>
      </w:r>
      <w:r>
        <w:rPr>
          <w:rFonts w:ascii="Georgia" w:hAnsi="Georgia"/>
          <w:sz w:val="22"/>
          <w:szCs w:val="22"/>
        </w:rPr>
        <w:t>.</w:t>
      </w:r>
    </w:p>
    <w:p w14:paraId="57CC06C3" w14:textId="77777777" w:rsidR="00213FBE" w:rsidRDefault="00213FBE" w:rsidP="00213FBE">
      <w:r>
        <w:t> </w:t>
      </w:r>
    </w:p>
    <w:p w14:paraId="492C3A16" w14:textId="08F20BBF" w:rsidR="00213FBE" w:rsidRDefault="00213FBE" w:rsidP="00213FBE">
      <w:pPr>
        <w:pStyle w:val="NormalWeb"/>
        <w:spacing w:before="0" w:beforeAutospacing="0" w:after="0" w:afterAutospacing="0" w:line="360" w:lineRule="auto"/>
        <w:textAlignment w:val="baseline"/>
      </w:pPr>
      <w:r>
        <w:rPr>
          <w:rStyle w:val="apple-converted-space"/>
          <w:rFonts w:ascii="Georgia" w:hAnsi="Georgia"/>
          <w:sz w:val="22"/>
          <w:szCs w:val="22"/>
        </w:rPr>
        <w:t>“</w:t>
      </w:r>
      <w:r w:rsidR="00192318">
        <w:rPr>
          <w:rStyle w:val="apple-converted-space"/>
          <w:rFonts w:ascii="Georgia" w:hAnsi="Georgia"/>
          <w:sz w:val="22"/>
          <w:szCs w:val="22"/>
        </w:rPr>
        <w:t>T</w:t>
      </w:r>
      <w:r w:rsidR="001D379E">
        <w:rPr>
          <w:rStyle w:val="apple-converted-space"/>
          <w:rFonts w:ascii="Georgia" w:hAnsi="Georgia"/>
          <w:sz w:val="22"/>
          <w:szCs w:val="22"/>
        </w:rPr>
        <w:t>he government offers the GI</w:t>
      </w:r>
      <w:r>
        <w:rPr>
          <w:rStyle w:val="apple-converted-space"/>
          <w:rFonts w:ascii="Georgia" w:hAnsi="Georgia"/>
          <w:sz w:val="22"/>
          <w:szCs w:val="22"/>
        </w:rPr>
        <w:t xml:space="preserve"> Bill to help veterans cover the cost of obtaining education or training, </w:t>
      </w:r>
      <w:r w:rsidR="00192318">
        <w:rPr>
          <w:rStyle w:val="apple-converted-space"/>
          <w:rFonts w:ascii="Georgia" w:hAnsi="Georgia"/>
          <w:sz w:val="22"/>
          <w:szCs w:val="22"/>
        </w:rPr>
        <w:t xml:space="preserve">but </w:t>
      </w:r>
      <w:r>
        <w:rPr>
          <w:rStyle w:val="apple-converted-space"/>
          <w:rFonts w:ascii="Georgia" w:hAnsi="Georgia"/>
          <w:sz w:val="22"/>
          <w:szCs w:val="22"/>
        </w:rPr>
        <w:t>there is still a financial gap,”</w:t>
      </w:r>
      <w:r w:rsidR="00D237E2">
        <w:rPr>
          <w:rStyle w:val="apple-converted-space"/>
          <w:rFonts w:ascii="Georgia" w:hAnsi="Georgia"/>
          <w:sz w:val="22"/>
          <w:szCs w:val="22"/>
        </w:rPr>
        <w:t xml:space="preserve"> </w:t>
      </w:r>
      <w:r>
        <w:rPr>
          <w:rStyle w:val="apple-converted-space"/>
          <w:rFonts w:ascii="Georgia" w:hAnsi="Georgia"/>
          <w:sz w:val="22"/>
          <w:szCs w:val="22"/>
        </w:rPr>
        <w:t xml:space="preserve">said Jerry Quinn, Wells Fargo Military &amp; Veteran Program </w:t>
      </w:r>
      <w:r w:rsidR="00192318">
        <w:rPr>
          <w:rStyle w:val="apple-converted-space"/>
          <w:rFonts w:ascii="Georgia" w:hAnsi="Georgia"/>
          <w:sz w:val="22"/>
          <w:szCs w:val="22"/>
        </w:rPr>
        <w:t>m</w:t>
      </w:r>
      <w:r>
        <w:rPr>
          <w:rStyle w:val="apple-converted-space"/>
          <w:rFonts w:ascii="Georgia" w:hAnsi="Georgia"/>
          <w:sz w:val="22"/>
          <w:szCs w:val="22"/>
        </w:rPr>
        <w:t>anager. “By w</w:t>
      </w:r>
      <w:r w:rsidR="00CB1821">
        <w:rPr>
          <w:rStyle w:val="apple-converted-space"/>
          <w:rFonts w:ascii="Georgia" w:hAnsi="Georgia"/>
          <w:sz w:val="22"/>
          <w:szCs w:val="22"/>
        </w:rPr>
        <w:t xml:space="preserve">orking with Scholarship </w:t>
      </w:r>
      <w:r w:rsidR="00192318">
        <w:rPr>
          <w:rStyle w:val="apple-converted-space"/>
          <w:rFonts w:ascii="Georgia" w:hAnsi="Georgia"/>
          <w:sz w:val="22"/>
          <w:szCs w:val="22"/>
        </w:rPr>
        <w:t xml:space="preserve">America, </w:t>
      </w:r>
      <w:r>
        <w:rPr>
          <w:rStyle w:val="apple-converted-space"/>
          <w:rFonts w:ascii="Georgia" w:hAnsi="Georgia"/>
          <w:sz w:val="22"/>
          <w:szCs w:val="22"/>
        </w:rPr>
        <w:t xml:space="preserve">we are able to fill that gap and help veterans and spouses of veterans with disabilities reach their educational goals. These men and women have put their lives on the line for our country. This is just one of the many ways Wells Fargo expresses </w:t>
      </w:r>
      <w:r w:rsidR="006242CF">
        <w:rPr>
          <w:rStyle w:val="apple-converted-space"/>
          <w:rFonts w:ascii="Georgia" w:hAnsi="Georgia"/>
          <w:sz w:val="22"/>
          <w:szCs w:val="22"/>
        </w:rPr>
        <w:t xml:space="preserve">its </w:t>
      </w:r>
      <w:r>
        <w:rPr>
          <w:rStyle w:val="apple-converted-space"/>
          <w:rFonts w:ascii="Georgia" w:hAnsi="Georgia"/>
          <w:sz w:val="22"/>
          <w:szCs w:val="22"/>
        </w:rPr>
        <w:t xml:space="preserve">appreciation for their service.”  </w:t>
      </w:r>
    </w:p>
    <w:p w14:paraId="32ADE627" w14:textId="77777777" w:rsidR="00FF759E" w:rsidRDefault="00FF759E" w:rsidP="0035196F">
      <w:pPr>
        <w:pStyle w:val="NormalWeb"/>
        <w:spacing w:before="0" w:beforeAutospacing="0" w:after="0" w:afterAutospacing="0" w:line="360" w:lineRule="auto"/>
        <w:textAlignment w:val="baseline"/>
        <w:rPr>
          <w:rStyle w:val="apple-converted-space"/>
          <w:rFonts w:ascii="Georgia" w:hAnsi="Georgia" w:cs="Arial"/>
          <w:sz w:val="22"/>
          <w:szCs w:val="22"/>
        </w:rPr>
      </w:pPr>
    </w:p>
    <w:p w14:paraId="686269CD" w14:textId="77777777" w:rsidR="00C2150F" w:rsidRPr="0056171F" w:rsidRDefault="00C25B98" w:rsidP="00C25B98">
      <w:pPr>
        <w:pStyle w:val="Default"/>
        <w:spacing w:line="360" w:lineRule="auto"/>
        <w:rPr>
          <w:rFonts w:ascii="Georgia" w:hAnsi="Georgia"/>
          <w:color w:val="auto"/>
          <w:sz w:val="22"/>
          <w:szCs w:val="22"/>
        </w:rPr>
      </w:pPr>
      <w:r w:rsidRPr="0056171F">
        <w:rPr>
          <w:rFonts w:ascii="Georgia" w:hAnsi="Georgia"/>
          <w:b/>
          <w:i/>
          <w:color w:val="auto"/>
          <w:sz w:val="22"/>
          <w:szCs w:val="22"/>
        </w:rPr>
        <w:t>The Wells Fargo Veterans Scholarship Program</w:t>
      </w:r>
      <w:r w:rsidRPr="0056171F">
        <w:rPr>
          <w:rFonts w:ascii="Georgia" w:hAnsi="Georgia"/>
          <w:color w:val="auto"/>
          <w:sz w:val="22"/>
          <w:szCs w:val="22"/>
        </w:rPr>
        <w:t xml:space="preserve"> </w:t>
      </w:r>
    </w:p>
    <w:p w14:paraId="2281DAFB" w14:textId="48B955AF" w:rsidR="00C827CF" w:rsidRDefault="00C2150F" w:rsidP="00C25B98">
      <w:pPr>
        <w:pStyle w:val="Default"/>
        <w:spacing w:line="360" w:lineRule="auto"/>
        <w:rPr>
          <w:rFonts w:ascii="Georgia" w:hAnsi="Georgia"/>
          <w:color w:val="auto"/>
          <w:sz w:val="22"/>
          <w:szCs w:val="22"/>
        </w:rPr>
      </w:pPr>
      <w:r w:rsidRPr="0056171F">
        <w:rPr>
          <w:rFonts w:ascii="Georgia" w:hAnsi="Georgia"/>
          <w:color w:val="auto"/>
          <w:sz w:val="22"/>
          <w:szCs w:val="22"/>
        </w:rPr>
        <w:t>A</w:t>
      </w:r>
      <w:r w:rsidR="00C25B98" w:rsidRPr="0056171F">
        <w:rPr>
          <w:rFonts w:ascii="Georgia" w:hAnsi="Georgia"/>
          <w:color w:val="auto"/>
          <w:sz w:val="22"/>
          <w:szCs w:val="22"/>
        </w:rPr>
        <w:t>pplications</w:t>
      </w:r>
      <w:r w:rsidR="00590B7C" w:rsidRPr="0056171F">
        <w:rPr>
          <w:rFonts w:ascii="Georgia" w:hAnsi="Georgia"/>
          <w:color w:val="auto"/>
          <w:sz w:val="22"/>
          <w:szCs w:val="22"/>
        </w:rPr>
        <w:t xml:space="preserve"> </w:t>
      </w:r>
      <w:r w:rsidR="00D348A0" w:rsidRPr="0056171F">
        <w:rPr>
          <w:rFonts w:ascii="Georgia" w:hAnsi="Georgia"/>
          <w:color w:val="auto"/>
          <w:sz w:val="22"/>
          <w:szCs w:val="22"/>
        </w:rPr>
        <w:t xml:space="preserve">for the scholarship program </w:t>
      </w:r>
      <w:r w:rsidR="00590B7C" w:rsidRPr="0056171F">
        <w:rPr>
          <w:rFonts w:ascii="Georgia" w:hAnsi="Georgia"/>
          <w:color w:val="auto"/>
          <w:sz w:val="22"/>
          <w:szCs w:val="22"/>
        </w:rPr>
        <w:t>are being accepted</w:t>
      </w:r>
      <w:r w:rsidR="00F77A07">
        <w:rPr>
          <w:rFonts w:ascii="Georgia" w:hAnsi="Georgia"/>
          <w:color w:val="auto"/>
          <w:sz w:val="22"/>
          <w:szCs w:val="22"/>
        </w:rPr>
        <w:t xml:space="preserve"> through Feb.</w:t>
      </w:r>
      <w:r w:rsidR="00DE6823" w:rsidRPr="0056171F">
        <w:rPr>
          <w:rFonts w:ascii="Georgia" w:hAnsi="Georgia"/>
          <w:color w:val="auto"/>
          <w:sz w:val="22"/>
          <w:szCs w:val="22"/>
        </w:rPr>
        <w:t xml:space="preserve"> 2</w:t>
      </w:r>
      <w:r w:rsidR="00E41A61" w:rsidRPr="0056171F">
        <w:rPr>
          <w:rFonts w:ascii="Georgia" w:hAnsi="Georgia"/>
          <w:color w:val="auto"/>
          <w:sz w:val="22"/>
          <w:szCs w:val="22"/>
        </w:rPr>
        <w:t>8</w:t>
      </w:r>
      <w:r w:rsidR="00730882">
        <w:rPr>
          <w:rFonts w:ascii="Georgia" w:hAnsi="Georgia"/>
          <w:color w:val="auto"/>
          <w:sz w:val="22"/>
          <w:szCs w:val="22"/>
        </w:rPr>
        <w:t>,</w:t>
      </w:r>
      <w:r w:rsidR="00E321E2">
        <w:rPr>
          <w:rFonts w:ascii="Georgia" w:hAnsi="Georgia"/>
          <w:color w:val="auto"/>
          <w:sz w:val="22"/>
          <w:szCs w:val="22"/>
        </w:rPr>
        <w:t xml:space="preserve"> 2018</w:t>
      </w:r>
      <w:r w:rsidR="00C25B98" w:rsidRPr="0056171F">
        <w:rPr>
          <w:rFonts w:ascii="Georgia" w:hAnsi="Georgia"/>
          <w:color w:val="auto"/>
          <w:sz w:val="22"/>
          <w:szCs w:val="22"/>
        </w:rPr>
        <w:t>. A</w:t>
      </w:r>
      <w:r w:rsidR="009820B0" w:rsidRPr="0056171F">
        <w:rPr>
          <w:rFonts w:ascii="Georgia" w:hAnsi="Georgia"/>
          <w:color w:val="auto"/>
          <w:sz w:val="22"/>
          <w:szCs w:val="22"/>
        </w:rPr>
        <w:t xml:space="preserve">wards will be made to honorably </w:t>
      </w:r>
      <w:r w:rsidR="00C25B98" w:rsidRPr="0056171F">
        <w:rPr>
          <w:rFonts w:ascii="Georgia" w:hAnsi="Georgia"/>
          <w:color w:val="auto"/>
          <w:sz w:val="22"/>
          <w:szCs w:val="22"/>
        </w:rPr>
        <w:t>discharged veterans or spouses of disabled veterans who are high school or GED graduates. Rene</w:t>
      </w:r>
      <w:r w:rsidR="00E41A61" w:rsidRPr="0056171F">
        <w:rPr>
          <w:rFonts w:ascii="Georgia" w:hAnsi="Georgia"/>
          <w:color w:val="auto"/>
          <w:sz w:val="22"/>
          <w:szCs w:val="22"/>
        </w:rPr>
        <w:t>wable scholarships for up to $7</w:t>
      </w:r>
      <w:r w:rsidR="00C25B98" w:rsidRPr="0056171F">
        <w:rPr>
          <w:rFonts w:ascii="Georgia" w:hAnsi="Georgia"/>
          <w:color w:val="auto"/>
          <w:sz w:val="22"/>
          <w:szCs w:val="22"/>
        </w:rPr>
        <w:t>,000 per year will be granted, determined by financial need and consideration of academic performance, work experience, leadership</w:t>
      </w:r>
      <w:r w:rsidR="00192318">
        <w:rPr>
          <w:rFonts w:ascii="Georgia" w:hAnsi="Georgia"/>
          <w:color w:val="auto"/>
          <w:sz w:val="22"/>
          <w:szCs w:val="22"/>
        </w:rPr>
        <w:t>,</w:t>
      </w:r>
      <w:r w:rsidR="00C25B98" w:rsidRPr="0056171F">
        <w:rPr>
          <w:rFonts w:ascii="Georgia" w:hAnsi="Georgia"/>
          <w:color w:val="auto"/>
          <w:sz w:val="22"/>
          <w:szCs w:val="22"/>
        </w:rPr>
        <w:t xml:space="preserve"> comm</w:t>
      </w:r>
      <w:r w:rsidR="007E053E">
        <w:rPr>
          <w:rFonts w:ascii="Georgia" w:hAnsi="Georgia"/>
          <w:color w:val="auto"/>
          <w:sz w:val="22"/>
          <w:szCs w:val="22"/>
        </w:rPr>
        <w:t>unity service, and challenges with</w:t>
      </w:r>
      <w:r w:rsidR="00C25B98" w:rsidRPr="0056171F">
        <w:rPr>
          <w:rFonts w:ascii="Georgia" w:hAnsi="Georgia"/>
          <w:color w:val="auto"/>
          <w:sz w:val="22"/>
          <w:szCs w:val="22"/>
        </w:rPr>
        <w:t xml:space="preserve"> completing a postsecondary program. Each award renewal will increase by $1,000 over the previous year to encourage program</w:t>
      </w:r>
      <w:r w:rsidR="002F725A">
        <w:rPr>
          <w:rFonts w:ascii="Georgia" w:hAnsi="Georgia"/>
          <w:color w:val="auto"/>
          <w:sz w:val="22"/>
          <w:szCs w:val="22"/>
        </w:rPr>
        <w:t xml:space="preserve"> completion for each recipient. </w:t>
      </w:r>
    </w:p>
    <w:p w14:paraId="6ABA8C2C" w14:textId="77777777" w:rsidR="00C25B98" w:rsidRPr="0056171F" w:rsidRDefault="00C25B98" w:rsidP="00C25B98">
      <w:pPr>
        <w:pStyle w:val="Default"/>
        <w:spacing w:line="360" w:lineRule="auto"/>
        <w:rPr>
          <w:rFonts w:ascii="Georgia" w:hAnsi="Georgia"/>
          <w:color w:val="auto"/>
          <w:sz w:val="22"/>
          <w:szCs w:val="22"/>
        </w:rPr>
      </w:pPr>
      <w:r w:rsidRPr="0056171F">
        <w:rPr>
          <w:rFonts w:ascii="Georgia" w:hAnsi="Georgia"/>
          <w:color w:val="auto"/>
          <w:sz w:val="22"/>
          <w:szCs w:val="22"/>
        </w:rPr>
        <w:t xml:space="preserve">Visit </w:t>
      </w:r>
      <w:hyperlink r:id="rId15" w:history="1">
        <w:r w:rsidRPr="0056171F">
          <w:rPr>
            <w:rStyle w:val="Hyperlink"/>
            <w:rFonts w:ascii="Georgia" w:hAnsi="Georgia"/>
            <w:sz w:val="22"/>
            <w:szCs w:val="22"/>
          </w:rPr>
          <w:t>www.scholarsapply.org/wellsfargoveterans</w:t>
        </w:r>
      </w:hyperlink>
      <w:r w:rsidRPr="0056171F">
        <w:rPr>
          <w:rFonts w:ascii="Georgia" w:hAnsi="Georgia"/>
          <w:color w:val="auto"/>
          <w:sz w:val="22"/>
          <w:szCs w:val="22"/>
        </w:rPr>
        <w:t xml:space="preserve"> for more information and to apply.</w:t>
      </w:r>
    </w:p>
    <w:p w14:paraId="11A06EA5" w14:textId="77777777" w:rsidR="00C25B98" w:rsidRPr="0056171F" w:rsidRDefault="00C25B98" w:rsidP="00C25B98">
      <w:pPr>
        <w:pStyle w:val="Default"/>
        <w:spacing w:line="360" w:lineRule="auto"/>
        <w:rPr>
          <w:rFonts w:ascii="Georgia" w:hAnsi="Georgia"/>
          <w:color w:val="auto"/>
          <w:sz w:val="22"/>
          <w:szCs w:val="22"/>
        </w:rPr>
      </w:pPr>
    </w:p>
    <w:p w14:paraId="52C170AE" w14:textId="77777777" w:rsidR="00C2150F" w:rsidRPr="0056171F" w:rsidRDefault="00C25B98" w:rsidP="00C25B98">
      <w:pPr>
        <w:pStyle w:val="Default"/>
        <w:spacing w:line="360" w:lineRule="auto"/>
        <w:rPr>
          <w:rFonts w:ascii="Georgia" w:hAnsi="Georgia"/>
          <w:b/>
          <w:i/>
          <w:color w:val="auto"/>
          <w:sz w:val="22"/>
          <w:szCs w:val="22"/>
        </w:rPr>
      </w:pPr>
      <w:r w:rsidRPr="0056171F">
        <w:rPr>
          <w:rFonts w:ascii="Georgia" w:hAnsi="Georgia"/>
          <w:b/>
          <w:i/>
          <w:color w:val="auto"/>
          <w:sz w:val="22"/>
          <w:szCs w:val="22"/>
        </w:rPr>
        <w:t>The Wells Fargo Veteran</w:t>
      </w:r>
      <w:r w:rsidR="0071524B" w:rsidRPr="0056171F">
        <w:rPr>
          <w:rFonts w:ascii="Georgia" w:hAnsi="Georgia"/>
          <w:b/>
          <w:i/>
          <w:color w:val="auto"/>
          <w:sz w:val="22"/>
          <w:szCs w:val="22"/>
        </w:rPr>
        <w:t>s Emergency Grant</w:t>
      </w:r>
      <w:r w:rsidRPr="0056171F">
        <w:rPr>
          <w:rFonts w:ascii="Georgia" w:hAnsi="Georgia"/>
          <w:b/>
          <w:i/>
          <w:color w:val="auto"/>
          <w:sz w:val="22"/>
          <w:szCs w:val="22"/>
        </w:rPr>
        <w:t xml:space="preserve"> Program</w:t>
      </w:r>
    </w:p>
    <w:p w14:paraId="620C9AA7" w14:textId="7891E842" w:rsidR="00C25B98" w:rsidRPr="0056171F" w:rsidRDefault="0085401B" w:rsidP="00C25B98">
      <w:pPr>
        <w:pStyle w:val="Default"/>
        <w:spacing w:line="360" w:lineRule="auto"/>
        <w:rPr>
          <w:rFonts w:ascii="Georgia" w:hAnsi="Georgia"/>
          <w:color w:val="auto"/>
          <w:sz w:val="22"/>
          <w:szCs w:val="22"/>
        </w:rPr>
      </w:pPr>
      <w:r w:rsidRPr="0056171F">
        <w:rPr>
          <w:rFonts w:ascii="Georgia" w:hAnsi="Georgia"/>
          <w:color w:val="auto"/>
          <w:sz w:val="22"/>
          <w:szCs w:val="22"/>
        </w:rPr>
        <w:t>Emergency g</w:t>
      </w:r>
      <w:r w:rsidR="00590B7C" w:rsidRPr="0056171F">
        <w:rPr>
          <w:rFonts w:ascii="Georgia" w:hAnsi="Georgia"/>
          <w:color w:val="auto"/>
          <w:sz w:val="22"/>
          <w:szCs w:val="22"/>
        </w:rPr>
        <w:t xml:space="preserve">rants are available on </w:t>
      </w:r>
      <w:r w:rsidR="006F6A0E" w:rsidRPr="0056171F">
        <w:rPr>
          <w:rFonts w:ascii="Georgia" w:hAnsi="Georgia"/>
          <w:color w:val="auto"/>
          <w:sz w:val="22"/>
          <w:szCs w:val="22"/>
        </w:rPr>
        <w:t xml:space="preserve">an </w:t>
      </w:r>
      <w:r w:rsidR="00590B7C" w:rsidRPr="0056171F">
        <w:rPr>
          <w:rFonts w:ascii="Georgia" w:hAnsi="Georgia"/>
          <w:color w:val="auto"/>
          <w:sz w:val="22"/>
          <w:szCs w:val="22"/>
        </w:rPr>
        <w:t>ongoing bas</w:t>
      </w:r>
      <w:r w:rsidR="006F6A0E" w:rsidRPr="0056171F">
        <w:rPr>
          <w:rFonts w:ascii="Georgia" w:hAnsi="Georgia"/>
          <w:color w:val="auto"/>
          <w:sz w:val="22"/>
          <w:szCs w:val="22"/>
        </w:rPr>
        <w:t xml:space="preserve">is for </w:t>
      </w:r>
      <w:r w:rsidR="00C25B98" w:rsidRPr="0056171F">
        <w:rPr>
          <w:rFonts w:ascii="Georgia" w:hAnsi="Georgia"/>
          <w:color w:val="auto"/>
          <w:sz w:val="22"/>
          <w:szCs w:val="22"/>
        </w:rPr>
        <w:t>eligible veterans who are enrolled in postsecondary education and experience unexpected financial difficulties that might cause them to drop out of school. Grants will be available for a one-time distribution up to $1,000 based on the cost of the emergency need</w:t>
      </w:r>
      <w:r w:rsidRPr="0056171F">
        <w:rPr>
          <w:rFonts w:ascii="Georgia" w:hAnsi="Georgia"/>
          <w:color w:val="auto"/>
          <w:sz w:val="22"/>
          <w:szCs w:val="22"/>
        </w:rPr>
        <w:t>, such as rent, utilities, daycare</w:t>
      </w:r>
      <w:r w:rsidR="00192318">
        <w:rPr>
          <w:rFonts w:ascii="Georgia" w:hAnsi="Georgia"/>
          <w:color w:val="auto"/>
          <w:sz w:val="22"/>
          <w:szCs w:val="22"/>
        </w:rPr>
        <w:t>,</w:t>
      </w:r>
      <w:r w:rsidRPr="0056171F">
        <w:rPr>
          <w:rFonts w:ascii="Georgia" w:hAnsi="Georgia"/>
          <w:color w:val="auto"/>
          <w:sz w:val="22"/>
          <w:szCs w:val="22"/>
        </w:rPr>
        <w:t xml:space="preserve"> and medical expenses</w:t>
      </w:r>
      <w:r w:rsidR="00C25B98" w:rsidRPr="0056171F">
        <w:rPr>
          <w:rFonts w:ascii="Georgia" w:hAnsi="Georgia"/>
          <w:color w:val="auto"/>
          <w:sz w:val="22"/>
          <w:szCs w:val="22"/>
        </w:rPr>
        <w:t xml:space="preserve">. Visit </w:t>
      </w:r>
      <w:hyperlink r:id="rId16" w:history="1">
        <w:r w:rsidR="00C3378A" w:rsidRPr="00652861">
          <w:rPr>
            <w:rStyle w:val="Hyperlink"/>
            <w:rFonts w:ascii="Georgia" w:hAnsi="Georgia"/>
            <w:sz w:val="22"/>
            <w:szCs w:val="22"/>
          </w:rPr>
          <w:t>www.scholarsapply.org/wellsfargoveteransemergency</w:t>
        </w:r>
      </w:hyperlink>
      <w:r w:rsidR="00C25B98" w:rsidRPr="0056171F">
        <w:rPr>
          <w:rFonts w:ascii="Georgia" w:hAnsi="Georgia"/>
          <w:color w:val="auto"/>
          <w:sz w:val="22"/>
          <w:szCs w:val="22"/>
        </w:rPr>
        <w:t xml:space="preserve"> for more information and to apply.</w:t>
      </w:r>
    </w:p>
    <w:p w14:paraId="46943894" w14:textId="77777777" w:rsidR="005711FB" w:rsidRPr="0056171F" w:rsidRDefault="00092BCF" w:rsidP="00A630DC">
      <w:pPr>
        <w:spacing w:line="360" w:lineRule="auto"/>
        <w:rPr>
          <w:rFonts w:ascii="Georgia" w:hAnsi="Georgia"/>
          <w:sz w:val="22"/>
          <w:szCs w:val="22"/>
        </w:rPr>
      </w:pPr>
      <w:r w:rsidRPr="0056171F">
        <w:rPr>
          <w:rFonts w:ascii="Georgia" w:hAnsi="Georgia"/>
          <w:sz w:val="22"/>
          <w:szCs w:val="22"/>
        </w:rPr>
        <w:lastRenderedPageBreak/>
        <w:t>More information about Wells Fargo’s support of service</w:t>
      </w:r>
      <w:r w:rsidR="00F35C13" w:rsidRPr="0056171F">
        <w:rPr>
          <w:rFonts w:ascii="Georgia" w:hAnsi="Georgia"/>
          <w:sz w:val="22"/>
          <w:szCs w:val="22"/>
        </w:rPr>
        <w:t xml:space="preserve"> m</w:t>
      </w:r>
      <w:r w:rsidRPr="0056171F">
        <w:rPr>
          <w:rFonts w:ascii="Georgia" w:hAnsi="Georgia"/>
          <w:sz w:val="22"/>
          <w:szCs w:val="22"/>
        </w:rPr>
        <w:t>embers, veterans</w:t>
      </w:r>
      <w:r w:rsidR="001C5155" w:rsidRPr="0056171F">
        <w:rPr>
          <w:rFonts w:ascii="Georgia" w:hAnsi="Georgia"/>
          <w:sz w:val="22"/>
          <w:szCs w:val="22"/>
        </w:rPr>
        <w:t>,</w:t>
      </w:r>
      <w:r w:rsidRPr="0056171F">
        <w:rPr>
          <w:rFonts w:ascii="Georgia" w:hAnsi="Georgia"/>
          <w:sz w:val="22"/>
          <w:szCs w:val="22"/>
        </w:rPr>
        <w:t xml:space="preserve"> and</w:t>
      </w:r>
      <w:r w:rsidR="00A630DC" w:rsidRPr="0056171F">
        <w:rPr>
          <w:rFonts w:ascii="Georgia" w:hAnsi="Georgia"/>
          <w:sz w:val="22"/>
          <w:szCs w:val="22"/>
        </w:rPr>
        <w:t xml:space="preserve"> their families </w:t>
      </w:r>
      <w:r w:rsidR="006467F1" w:rsidRPr="0056171F">
        <w:rPr>
          <w:rFonts w:ascii="Georgia" w:hAnsi="Georgia"/>
          <w:sz w:val="22"/>
          <w:szCs w:val="22"/>
        </w:rPr>
        <w:t xml:space="preserve">is available </w:t>
      </w:r>
      <w:r w:rsidR="00A630DC" w:rsidRPr="0056171F">
        <w:rPr>
          <w:rFonts w:ascii="Georgia" w:hAnsi="Georgia"/>
          <w:sz w:val="22"/>
          <w:szCs w:val="22"/>
        </w:rPr>
        <w:t>at</w:t>
      </w:r>
      <w:r w:rsidRPr="0056171F">
        <w:rPr>
          <w:rFonts w:ascii="Georgia" w:hAnsi="Georgia"/>
          <w:sz w:val="22"/>
          <w:szCs w:val="22"/>
        </w:rPr>
        <w:t xml:space="preserve"> </w:t>
      </w:r>
      <w:hyperlink r:id="rId17" w:history="1">
        <w:r w:rsidRPr="0056171F">
          <w:rPr>
            <w:rStyle w:val="Hyperlink"/>
            <w:rFonts w:ascii="Georgia" w:hAnsi="Georgia"/>
            <w:sz w:val="22"/>
            <w:szCs w:val="22"/>
          </w:rPr>
          <w:t>wellsfargo.com/military/veterans</w:t>
        </w:r>
      </w:hyperlink>
      <w:r w:rsidRPr="0056171F">
        <w:rPr>
          <w:rFonts w:ascii="Georgia" w:hAnsi="Georgia"/>
          <w:sz w:val="22"/>
          <w:szCs w:val="22"/>
        </w:rPr>
        <w:t xml:space="preserve">. </w:t>
      </w:r>
    </w:p>
    <w:p w14:paraId="3F4B6E5E" w14:textId="77777777" w:rsidR="00501D62" w:rsidRDefault="00501D62" w:rsidP="00501D62">
      <w:pPr>
        <w:rPr>
          <w:rFonts w:ascii="Georgia" w:hAnsi="Georgia"/>
          <w:b/>
          <w:color w:val="000000"/>
          <w:sz w:val="22"/>
          <w:szCs w:val="22"/>
        </w:rPr>
      </w:pPr>
    </w:p>
    <w:p w14:paraId="4BD5D581" w14:textId="1774723C" w:rsidR="00501D62" w:rsidRPr="007E053E" w:rsidRDefault="008B4345" w:rsidP="00C53DFE">
      <w:pPr>
        <w:rPr>
          <w:rFonts w:ascii="Georgia" w:hAnsi="Georgia"/>
          <w:b/>
          <w:color w:val="000000"/>
          <w:sz w:val="22"/>
          <w:szCs w:val="22"/>
        </w:rPr>
      </w:pPr>
      <w:r w:rsidRPr="007E053E">
        <w:rPr>
          <w:rFonts w:ascii="Georgia" w:hAnsi="Georgia"/>
          <w:b/>
          <w:color w:val="000000"/>
          <w:sz w:val="22"/>
          <w:szCs w:val="22"/>
        </w:rPr>
        <w:t>A</w:t>
      </w:r>
      <w:r w:rsidR="00E41A61" w:rsidRPr="007E053E">
        <w:rPr>
          <w:rFonts w:ascii="Georgia" w:hAnsi="Georgia"/>
          <w:b/>
          <w:color w:val="000000"/>
          <w:sz w:val="22"/>
          <w:szCs w:val="22"/>
        </w:rPr>
        <w:t>bout Wells Fargo</w:t>
      </w:r>
      <w:r w:rsidR="00C53DFE" w:rsidRPr="007E053E">
        <w:rPr>
          <w:rFonts w:ascii="Georgia" w:hAnsi="Georgia"/>
          <w:b/>
          <w:color w:val="000000"/>
          <w:sz w:val="22"/>
          <w:szCs w:val="22"/>
        </w:rPr>
        <w:t xml:space="preserve"> </w:t>
      </w:r>
    </w:p>
    <w:p w14:paraId="3589C101" w14:textId="77777777" w:rsidR="00C53DFE" w:rsidRPr="007E053E" w:rsidRDefault="00C53DFE" w:rsidP="00C53DFE">
      <w:pPr>
        <w:rPr>
          <w:rFonts w:ascii="Georgia" w:eastAsiaTheme="minorEastAsia" w:hAnsi="Georgia"/>
          <w:color w:val="000000" w:themeColor="text1"/>
          <w:sz w:val="22"/>
          <w:szCs w:val="22"/>
        </w:rPr>
      </w:pPr>
      <w:r w:rsidRPr="007E053E">
        <w:rPr>
          <w:rFonts w:ascii="Georgia" w:eastAsiaTheme="minorEastAsia" w:hAnsi="Georgia"/>
          <w:color w:val="000000" w:themeColor="text1"/>
          <w:sz w:val="22"/>
          <w:szCs w:val="22"/>
        </w:rPr>
        <w:t xml:space="preserve">Wells Fargo &amp; Company (NYSE: WFC) is a diversified, community-based financial services company with $1.9 trillion in assets. Wells Fargo’s vision is to satisfy our customers’ financial needs and help them succeed financially. Founded in 1852 and headquartered in San Francisco, Wells Fargo provides banking, insurance, investments, mortgage, and consumer and commercial finance through more than 8,400 locations, 13,000 ATMs, the internet (wellsfargo.com) and mobile banking, and has offices in 42 countries and territories to support customers who conduct business in the global economy. With approximately 268,000 team members, Wells Fargo serves one in three households in the United States. Wells Fargo &amp; Company was ranked No. 25 on Fortune’s 2017 rankings of America’s largest corporations. </w:t>
      </w:r>
      <w:r w:rsidRPr="007E053E">
        <w:rPr>
          <w:rFonts w:ascii="Georgia" w:hAnsi="Georgia"/>
          <w:sz w:val="22"/>
          <w:szCs w:val="22"/>
        </w:rPr>
        <w:t xml:space="preserve">The Chronicle of Philanthropy ranked Wells Fargo No. 3 on its most recent list of the top corporate cash philanthropists. In 2016, Wells Fargo donated $281.3 million to 14,900 nonprofits and Wells Fargo team members volunteered 1.73 million hours with 50,000 nonprofits. Wells Fargo’s corporate social responsibility efforts are focused on three priorities: economic empowerment in underserved communities, environmental sustainability, and advancing diversity and social inclusion. </w:t>
      </w:r>
      <w:r w:rsidRPr="007E053E">
        <w:rPr>
          <w:rFonts w:ascii="Georgia" w:eastAsiaTheme="minorEastAsia" w:hAnsi="Georgia"/>
          <w:color w:val="000000" w:themeColor="text1"/>
          <w:sz w:val="22"/>
          <w:szCs w:val="22"/>
        </w:rPr>
        <w:t xml:space="preserve">News, insights and perspectives from Wells Fargo are also available at </w:t>
      </w:r>
      <w:hyperlink r:id="rId18" w:history="1">
        <w:r w:rsidRPr="007E053E">
          <w:rPr>
            <w:rFonts w:ascii="Georgia" w:eastAsiaTheme="minorEastAsia" w:hAnsi="Georgia"/>
            <w:color w:val="0000FF"/>
            <w:sz w:val="22"/>
            <w:szCs w:val="22"/>
            <w:u w:val="single"/>
          </w:rPr>
          <w:t>Wells Fargo Stories</w:t>
        </w:r>
      </w:hyperlink>
      <w:r w:rsidRPr="007E053E">
        <w:rPr>
          <w:rFonts w:ascii="Georgia" w:eastAsiaTheme="minorEastAsia" w:hAnsi="Georgia"/>
          <w:color w:val="000000" w:themeColor="text1"/>
          <w:sz w:val="22"/>
          <w:szCs w:val="22"/>
        </w:rPr>
        <w:t xml:space="preserve">. </w:t>
      </w:r>
    </w:p>
    <w:p w14:paraId="217AF491" w14:textId="77777777" w:rsidR="00C53DFE" w:rsidRDefault="00C53DFE" w:rsidP="00C25B98">
      <w:pPr>
        <w:pStyle w:val="NormalWeb"/>
        <w:spacing w:before="0" w:beforeAutospacing="0" w:after="0" w:afterAutospacing="0"/>
        <w:textAlignment w:val="baseline"/>
        <w:rPr>
          <w:rFonts w:ascii="Georgia" w:hAnsi="Georgia"/>
          <w:b/>
          <w:bCs/>
          <w:iCs/>
          <w:sz w:val="22"/>
          <w:szCs w:val="22"/>
        </w:rPr>
      </w:pPr>
    </w:p>
    <w:p w14:paraId="0130B769" w14:textId="77777777" w:rsidR="00CD6E9F" w:rsidRPr="00CD6E9F" w:rsidRDefault="00CD6E9F" w:rsidP="00CD6E9F">
      <w:pPr>
        <w:rPr>
          <w:rFonts w:ascii="Georgia" w:hAnsi="Georgia"/>
          <w:b/>
          <w:bCs/>
          <w:sz w:val="22"/>
          <w:szCs w:val="22"/>
        </w:rPr>
      </w:pPr>
      <w:r w:rsidRPr="00CD6E9F">
        <w:rPr>
          <w:rFonts w:ascii="Georgia" w:hAnsi="Georgia"/>
          <w:b/>
          <w:bCs/>
          <w:sz w:val="22"/>
          <w:szCs w:val="22"/>
        </w:rPr>
        <w:t>About Scholarship America</w:t>
      </w:r>
    </w:p>
    <w:p w14:paraId="27E4635C" w14:textId="77777777" w:rsidR="00CD6E9F" w:rsidRPr="00CD6E9F" w:rsidRDefault="00CD6E9F" w:rsidP="00CD6E9F">
      <w:pPr>
        <w:rPr>
          <w:rFonts w:ascii="Georgia" w:hAnsi="Georgia"/>
          <w:sz w:val="22"/>
          <w:szCs w:val="22"/>
        </w:rPr>
      </w:pPr>
      <w:r w:rsidRPr="00CD6E9F">
        <w:rPr>
          <w:rFonts w:ascii="Georgia" w:hAnsi="Georgia"/>
          <w:sz w:val="22"/>
          <w:szCs w:val="22"/>
        </w:rPr>
        <w:t>For nearly 60 years, Scholarship America has worked directly with students, parents, donors, colleges, businesses and communities to empower people to achieve their educational goals. As the nation’s largest private education support organization, having distributed over $3.7 billion to more than 2.3 million students, Scholarship America is now working to further engage the private sector to support programs and policies that advance equity in postsecondary education and help students overcome barriers to access, persistence and attainment. More information is available at scholarshipamerica.org.</w:t>
      </w:r>
    </w:p>
    <w:p w14:paraId="44F8F077" w14:textId="77777777" w:rsidR="00CD6E9F" w:rsidRPr="00CD6E9F" w:rsidRDefault="00CD6E9F" w:rsidP="00CD6E9F">
      <w:pPr>
        <w:rPr>
          <w:rFonts w:ascii="Georgia" w:hAnsi="Georgia"/>
          <w:sz w:val="22"/>
          <w:szCs w:val="22"/>
        </w:rPr>
      </w:pPr>
    </w:p>
    <w:p w14:paraId="7E5C2CCF" w14:textId="77777777" w:rsidR="00C25B98" w:rsidRDefault="00C25B98" w:rsidP="003601DB">
      <w:pPr>
        <w:spacing w:before="100" w:beforeAutospacing="1" w:after="100" w:afterAutospacing="1"/>
        <w:rPr>
          <w:rFonts w:ascii="Georgia" w:eastAsia="Arial Unicode MS" w:hAnsi="Georgia" w:cs="Arial Unicode MS"/>
          <w:color w:val="000000"/>
          <w:sz w:val="22"/>
          <w:szCs w:val="22"/>
        </w:rPr>
      </w:pPr>
    </w:p>
    <w:p w14:paraId="313002FA" w14:textId="77777777" w:rsidR="00C167D4" w:rsidRPr="003601DB" w:rsidRDefault="003601DB" w:rsidP="000A209B">
      <w:pPr>
        <w:autoSpaceDE w:val="0"/>
        <w:autoSpaceDN w:val="0"/>
        <w:adjustRightInd w:val="0"/>
        <w:spacing w:line="480" w:lineRule="auto"/>
        <w:jc w:val="center"/>
        <w:rPr>
          <w:rFonts w:ascii="Georgia" w:hAnsi="Georgia"/>
          <w:sz w:val="22"/>
          <w:szCs w:val="22"/>
        </w:rPr>
      </w:pPr>
      <w:r w:rsidRPr="003601DB">
        <w:rPr>
          <w:rFonts w:ascii="Georgia" w:hAnsi="Georgia"/>
          <w:sz w:val="22"/>
          <w:szCs w:val="22"/>
          <w:lang w:val="es-ES_tradnl"/>
        </w:rPr>
        <w:t>###</w:t>
      </w:r>
    </w:p>
    <w:sectPr w:rsidR="00C167D4" w:rsidRPr="003601DB" w:rsidSect="009212AF">
      <w:headerReference w:type="even" r:id="rId19"/>
      <w:footerReference w:type="default" r:id="rId20"/>
      <w:headerReference w:type="first" r:id="rId21"/>
      <w:footerReference w:type="first" r:id="rId22"/>
      <w:pgSz w:w="12240" w:h="15840" w:code="1"/>
      <w:pgMar w:top="2160" w:right="605"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BF67" w14:textId="77777777" w:rsidR="00C1035A" w:rsidRDefault="00C1035A">
      <w:r>
        <w:separator/>
      </w:r>
    </w:p>
  </w:endnote>
  <w:endnote w:type="continuationSeparator" w:id="0">
    <w:p w14:paraId="1FE5C099" w14:textId="77777777" w:rsidR="00C1035A" w:rsidRDefault="00C1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C31E" w14:textId="77777777" w:rsidR="0090717D" w:rsidRPr="00094D78" w:rsidRDefault="0090717D" w:rsidP="009212AF">
    <w:pPr>
      <w:pStyle w:val="Footer"/>
      <w:spacing w:line="156" w:lineRule="atLeast"/>
      <w:rPr>
        <w:rFonts w:ascii="Georgia" w:hAnsi="Georgia"/>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AA74" w14:textId="7C735392" w:rsidR="0090717D" w:rsidRPr="0087547E" w:rsidRDefault="006100F0" w:rsidP="00EE0858">
    <w:pPr>
      <w:autoSpaceDE w:val="0"/>
      <w:autoSpaceDN w:val="0"/>
      <w:adjustRightInd w:val="0"/>
      <w:spacing w:line="288" w:lineRule="auto"/>
      <w:textAlignment w:val="center"/>
      <w:rPr>
        <w:rFonts w:ascii="Georgia" w:hAnsi="Georgia"/>
        <w:color w:val="800000"/>
        <w:sz w:val="16"/>
        <w:szCs w:val="16"/>
      </w:rPr>
    </w:pPr>
    <w:r>
      <w:rPr>
        <w:rFonts w:ascii="Georgia" w:hAnsi="Georgia" w:cs="Verdana"/>
        <w:noProof/>
        <w:color w:val="000000"/>
        <w:sz w:val="16"/>
        <w:szCs w:val="16"/>
      </w:rPr>
      <w:drawing>
        <wp:anchor distT="0" distB="0" distL="114300" distR="114300" simplePos="0" relativeHeight="251657728" behindDoc="1" locked="0" layoutInCell="1" allowOverlap="1" wp14:anchorId="16C7C65E" wp14:editId="0911C112">
          <wp:simplePos x="0" y="0"/>
          <wp:positionH relativeFrom="column">
            <wp:posOffset>4381500</wp:posOffset>
          </wp:positionH>
          <wp:positionV relativeFrom="paragraph">
            <wp:posOffset>-183515</wp:posOffset>
          </wp:positionV>
          <wp:extent cx="2181225" cy="790575"/>
          <wp:effectExtent l="0" t="0" r="0" b="0"/>
          <wp:wrapTight wrapText="bothSides">
            <wp:wrapPolygon edited="0">
              <wp:start x="0" y="0"/>
              <wp:lineTo x="0" y="21340"/>
              <wp:lineTo x="21506" y="21340"/>
              <wp:lineTo x="21506" y="0"/>
              <wp:lineTo x="0" y="0"/>
            </wp:wrapPolygon>
          </wp:wrapTight>
          <wp:docPr id="17" name="Picture 17" descr="icon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_cmyk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61FED" w14:textId="77777777" w:rsidR="00EE0858" w:rsidRDefault="00EE08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15F3A" w14:textId="77777777" w:rsidR="00C1035A" w:rsidRDefault="00C1035A">
      <w:r>
        <w:separator/>
      </w:r>
    </w:p>
  </w:footnote>
  <w:footnote w:type="continuationSeparator" w:id="0">
    <w:p w14:paraId="42E865BE" w14:textId="77777777" w:rsidR="00C1035A" w:rsidRDefault="00C10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A63E" w14:textId="77777777" w:rsidR="0090717D" w:rsidRDefault="0090717D" w:rsidP="008412BC">
    <w:pPr>
      <w:pStyle w:val="Header"/>
      <w:framePr w:wrap="around" w:vAnchor="text" w:hAnchor="margin" w:xAlign="center" w:y="1"/>
    </w:pPr>
    <w:r>
      <w:fldChar w:fldCharType="begin"/>
    </w:r>
    <w:r>
      <w:instrText xml:space="preserve">PAGE  </w:instrText>
    </w:r>
    <w:r>
      <w:fldChar w:fldCharType="end"/>
    </w:r>
  </w:p>
  <w:p w14:paraId="42DC8219" w14:textId="77777777" w:rsidR="0090717D" w:rsidRDefault="009071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C63C3" w14:textId="03EEED4C" w:rsidR="0090717D" w:rsidRDefault="00403BE8">
    <w:pPr>
      <w:pStyle w:val="Header"/>
    </w:pPr>
    <w:r>
      <w:rPr>
        <w:noProof/>
      </w:rPr>
      <w:drawing>
        <wp:inline distT="0" distB="0" distL="0" distR="0" wp14:anchorId="219E2263" wp14:editId="71726903">
          <wp:extent cx="1616637" cy="569343"/>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A_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571" cy="571785"/>
                  </a:xfrm>
                  <a:prstGeom prst="rect">
                    <a:avLst/>
                  </a:prstGeom>
                </pic:spPr>
              </pic:pic>
            </a:graphicData>
          </a:graphic>
        </wp:inline>
      </w:drawing>
    </w:r>
    <w:r w:rsidR="006100F0">
      <w:rPr>
        <w:noProof/>
      </w:rPr>
      <w:drawing>
        <wp:anchor distT="0" distB="0" distL="114300" distR="114300" simplePos="0" relativeHeight="251656704" behindDoc="1" locked="0" layoutInCell="1" allowOverlap="1" wp14:anchorId="32EDAEDD" wp14:editId="635A359D">
          <wp:simplePos x="0" y="0"/>
          <wp:positionH relativeFrom="column">
            <wp:posOffset>5871210</wp:posOffset>
          </wp:positionH>
          <wp:positionV relativeFrom="paragraph">
            <wp:posOffset>-45085</wp:posOffset>
          </wp:positionV>
          <wp:extent cx="619125" cy="619125"/>
          <wp:effectExtent l="0" t="0" r="0" b="0"/>
          <wp:wrapTight wrapText="bothSides">
            <wp:wrapPolygon edited="0">
              <wp:start x="0" y="0"/>
              <wp:lineTo x="0" y="21268"/>
              <wp:lineTo x="21268" y="21268"/>
              <wp:lineTo x="21268" y="0"/>
              <wp:lineTo x="0" y="0"/>
            </wp:wrapPolygon>
          </wp:wrapTight>
          <wp:docPr id="16" name="Picture 16" descr="6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5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0FFB"/>
    <w:multiLevelType w:val="hybridMultilevel"/>
    <w:tmpl w:val="3AB4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DE3101"/>
    <w:multiLevelType w:val="hybridMultilevel"/>
    <w:tmpl w:val="408C9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CC0A75"/>
    <w:multiLevelType w:val="hybridMultilevel"/>
    <w:tmpl w:val="D5D4CA9E"/>
    <w:lvl w:ilvl="0" w:tplc="D352AF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5F63F2"/>
    <w:multiLevelType w:val="hybridMultilevel"/>
    <w:tmpl w:val="EE40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80B0B"/>
    <w:multiLevelType w:val="hybridMultilevel"/>
    <w:tmpl w:val="12B4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F112607"/>
    <w:multiLevelType w:val="hybridMultilevel"/>
    <w:tmpl w:val="C2BA0B1A"/>
    <w:lvl w:ilvl="0" w:tplc="284066E6">
      <w:start w:val="1"/>
      <w:numFmt w:val="bullet"/>
      <w:lvlText w:val=""/>
      <w:lvlJc w:val="left"/>
      <w:pPr>
        <w:ind w:left="720" w:hanging="360"/>
      </w:pPr>
      <w:rPr>
        <w:rFonts w:ascii="Wingdings" w:hAnsi="Wingdings" w:hint="default"/>
      </w:rPr>
    </w:lvl>
    <w:lvl w:ilvl="1" w:tplc="284066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C495F"/>
    <w:multiLevelType w:val="hybridMultilevel"/>
    <w:tmpl w:val="A9B876D8"/>
    <w:lvl w:ilvl="0" w:tplc="89B42A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0090B"/>
    <w:multiLevelType w:val="hybridMultilevel"/>
    <w:tmpl w:val="1CEE3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C46275B"/>
    <w:multiLevelType w:val="hybridMultilevel"/>
    <w:tmpl w:val="0E9CCFCE"/>
    <w:lvl w:ilvl="0" w:tplc="41D0416A">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593EFA"/>
    <w:multiLevelType w:val="hybridMultilevel"/>
    <w:tmpl w:val="8E7E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4"/>
  </w:num>
  <w:num w:numId="7">
    <w:abstractNumId w:val="9"/>
  </w:num>
  <w:num w:numId="8">
    <w:abstractNumId w:val="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86"/>
    <w:rsid w:val="00003602"/>
    <w:rsid w:val="000062C7"/>
    <w:rsid w:val="0000712E"/>
    <w:rsid w:val="000108A9"/>
    <w:rsid w:val="00011BDB"/>
    <w:rsid w:val="00013C0F"/>
    <w:rsid w:val="000146D2"/>
    <w:rsid w:val="000167ED"/>
    <w:rsid w:val="000231C3"/>
    <w:rsid w:val="00023CF5"/>
    <w:rsid w:val="00024812"/>
    <w:rsid w:val="00026AE3"/>
    <w:rsid w:val="00030284"/>
    <w:rsid w:val="00030983"/>
    <w:rsid w:val="00031233"/>
    <w:rsid w:val="00036C53"/>
    <w:rsid w:val="00045279"/>
    <w:rsid w:val="00046ECF"/>
    <w:rsid w:val="00051F2E"/>
    <w:rsid w:val="00052FE6"/>
    <w:rsid w:val="00053CE1"/>
    <w:rsid w:val="00054F08"/>
    <w:rsid w:val="00057E99"/>
    <w:rsid w:val="000610AA"/>
    <w:rsid w:val="000634F7"/>
    <w:rsid w:val="00066397"/>
    <w:rsid w:val="000668BB"/>
    <w:rsid w:val="00067794"/>
    <w:rsid w:val="00070B02"/>
    <w:rsid w:val="00071C68"/>
    <w:rsid w:val="00072F8F"/>
    <w:rsid w:val="0007697F"/>
    <w:rsid w:val="000814E7"/>
    <w:rsid w:val="000830AC"/>
    <w:rsid w:val="00083EC8"/>
    <w:rsid w:val="00092BCF"/>
    <w:rsid w:val="00094058"/>
    <w:rsid w:val="00094D78"/>
    <w:rsid w:val="00095222"/>
    <w:rsid w:val="000A1881"/>
    <w:rsid w:val="000A1EB9"/>
    <w:rsid w:val="000A209B"/>
    <w:rsid w:val="000A2D5A"/>
    <w:rsid w:val="000A4C36"/>
    <w:rsid w:val="000A5215"/>
    <w:rsid w:val="000A7EE9"/>
    <w:rsid w:val="000B1561"/>
    <w:rsid w:val="000B1739"/>
    <w:rsid w:val="000B4D18"/>
    <w:rsid w:val="000B6FF0"/>
    <w:rsid w:val="000B760C"/>
    <w:rsid w:val="000C0839"/>
    <w:rsid w:val="000C1603"/>
    <w:rsid w:val="000C6FA8"/>
    <w:rsid w:val="000C7CED"/>
    <w:rsid w:val="000D5985"/>
    <w:rsid w:val="000D731E"/>
    <w:rsid w:val="000E114D"/>
    <w:rsid w:val="000E1A8F"/>
    <w:rsid w:val="000E1B88"/>
    <w:rsid w:val="000E28B0"/>
    <w:rsid w:val="000E2E7E"/>
    <w:rsid w:val="000E34E4"/>
    <w:rsid w:val="000E4808"/>
    <w:rsid w:val="000E4E88"/>
    <w:rsid w:val="000E59DB"/>
    <w:rsid w:val="000F03B0"/>
    <w:rsid w:val="000F0A4E"/>
    <w:rsid w:val="000F19AB"/>
    <w:rsid w:val="000F2717"/>
    <w:rsid w:val="000F5113"/>
    <w:rsid w:val="000F6375"/>
    <w:rsid w:val="0010045D"/>
    <w:rsid w:val="00104C69"/>
    <w:rsid w:val="00105D93"/>
    <w:rsid w:val="001064CF"/>
    <w:rsid w:val="00107142"/>
    <w:rsid w:val="001144A1"/>
    <w:rsid w:val="00117A13"/>
    <w:rsid w:val="001428AA"/>
    <w:rsid w:val="00143E14"/>
    <w:rsid w:val="00155421"/>
    <w:rsid w:val="00155522"/>
    <w:rsid w:val="00156658"/>
    <w:rsid w:val="001570D8"/>
    <w:rsid w:val="0015728E"/>
    <w:rsid w:val="00165461"/>
    <w:rsid w:val="00170339"/>
    <w:rsid w:val="001707DE"/>
    <w:rsid w:val="00174C46"/>
    <w:rsid w:val="00182A0B"/>
    <w:rsid w:val="00182CAA"/>
    <w:rsid w:val="00182F0C"/>
    <w:rsid w:val="00190137"/>
    <w:rsid w:val="00192318"/>
    <w:rsid w:val="00192730"/>
    <w:rsid w:val="001931AD"/>
    <w:rsid w:val="00194F29"/>
    <w:rsid w:val="001A56F5"/>
    <w:rsid w:val="001B0087"/>
    <w:rsid w:val="001B0F42"/>
    <w:rsid w:val="001B194F"/>
    <w:rsid w:val="001B3D28"/>
    <w:rsid w:val="001B64D4"/>
    <w:rsid w:val="001C18BE"/>
    <w:rsid w:val="001C1A3D"/>
    <w:rsid w:val="001C287D"/>
    <w:rsid w:val="001C3D7F"/>
    <w:rsid w:val="001C5155"/>
    <w:rsid w:val="001D2DCF"/>
    <w:rsid w:val="001D379E"/>
    <w:rsid w:val="001D45C4"/>
    <w:rsid w:val="001D5481"/>
    <w:rsid w:val="001D6CA9"/>
    <w:rsid w:val="001D6DBC"/>
    <w:rsid w:val="001D76EC"/>
    <w:rsid w:val="001E0722"/>
    <w:rsid w:val="001E7F4A"/>
    <w:rsid w:val="001F1F34"/>
    <w:rsid w:val="001F23C2"/>
    <w:rsid w:val="001F36C3"/>
    <w:rsid w:val="001F534D"/>
    <w:rsid w:val="001F65AF"/>
    <w:rsid w:val="001F7DDA"/>
    <w:rsid w:val="001F7F38"/>
    <w:rsid w:val="00201B41"/>
    <w:rsid w:val="00202C15"/>
    <w:rsid w:val="002032A6"/>
    <w:rsid w:val="0020571C"/>
    <w:rsid w:val="00206887"/>
    <w:rsid w:val="00212079"/>
    <w:rsid w:val="00213FBE"/>
    <w:rsid w:val="00217104"/>
    <w:rsid w:val="002200F9"/>
    <w:rsid w:val="0022524F"/>
    <w:rsid w:val="0022733C"/>
    <w:rsid w:val="0023007B"/>
    <w:rsid w:val="00231804"/>
    <w:rsid w:val="00231F63"/>
    <w:rsid w:val="0024035B"/>
    <w:rsid w:val="00241B69"/>
    <w:rsid w:val="002424AB"/>
    <w:rsid w:val="0024551C"/>
    <w:rsid w:val="0025061A"/>
    <w:rsid w:val="00253A83"/>
    <w:rsid w:val="00256028"/>
    <w:rsid w:val="00264DEE"/>
    <w:rsid w:val="0026502C"/>
    <w:rsid w:val="00265710"/>
    <w:rsid w:val="0026665F"/>
    <w:rsid w:val="0026721F"/>
    <w:rsid w:val="002710E6"/>
    <w:rsid w:val="00272510"/>
    <w:rsid w:val="00272B71"/>
    <w:rsid w:val="00272CBE"/>
    <w:rsid w:val="0027459E"/>
    <w:rsid w:val="00274851"/>
    <w:rsid w:val="002812FA"/>
    <w:rsid w:val="00284D0F"/>
    <w:rsid w:val="00285D0B"/>
    <w:rsid w:val="0028667A"/>
    <w:rsid w:val="00291F73"/>
    <w:rsid w:val="00292F60"/>
    <w:rsid w:val="002974F2"/>
    <w:rsid w:val="002A11E0"/>
    <w:rsid w:val="002A42F7"/>
    <w:rsid w:val="002B46BE"/>
    <w:rsid w:val="002B4AC9"/>
    <w:rsid w:val="002B6439"/>
    <w:rsid w:val="002C7D12"/>
    <w:rsid w:val="002D476C"/>
    <w:rsid w:val="002E2789"/>
    <w:rsid w:val="002E7550"/>
    <w:rsid w:val="002F2878"/>
    <w:rsid w:val="002F36A8"/>
    <w:rsid w:val="002F6727"/>
    <w:rsid w:val="002F725A"/>
    <w:rsid w:val="002F7DC6"/>
    <w:rsid w:val="003010F4"/>
    <w:rsid w:val="0030139C"/>
    <w:rsid w:val="00305FA8"/>
    <w:rsid w:val="00311D2D"/>
    <w:rsid w:val="00313164"/>
    <w:rsid w:val="0031425F"/>
    <w:rsid w:val="0032155D"/>
    <w:rsid w:val="00331E90"/>
    <w:rsid w:val="00333693"/>
    <w:rsid w:val="003344AA"/>
    <w:rsid w:val="0033683D"/>
    <w:rsid w:val="0033718B"/>
    <w:rsid w:val="003407E2"/>
    <w:rsid w:val="00342EB4"/>
    <w:rsid w:val="00343796"/>
    <w:rsid w:val="0034402F"/>
    <w:rsid w:val="0035196F"/>
    <w:rsid w:val="00354497"/>
    <w:rsid w:val="003557F3"/>
    <w:rsid w:val="003601DB"/>
    <w:rsid w:val="00360624"/>
    <w:rsid w:val="003609E3"/>
    <w:rsid w:val="00361435"/>
    <w:rsid w:val="003615C9"/>
    <w:rsid w:val="00364553"/>
    <w:rsid w:val="003800A4"/>
    <w:rsid w:val="0038084E"/>
    <w:rsid w:val="0038217C"/>
    <w:rsid w:val="00383BEA"/>
    <w:rsid w:val="00385C45"/>
    <w:rsid w:val="00390FF8"/>
    <w:rsid w:val="00391AC1"/>
    <w:rsid w:val="003920E8"/>
    <w:rsid w:val="00394F12"/>
    <w:rsid w:val="003A36BC"/>
    <w:rsid w:val="003A416F"/>
    <w:rsid w:val="003A4F11"/>
    <w:rsid w:val="003A5172"/>
    <w:rsid w:val="003A5A27"/>
    <w:rsid w:val="003A6716"/>
    <w:rsid w:val="003A7A08"/>
    <w:rsid w:val="003A7C0A"/>
    <w:rsid w:val="003B0091"/>
    <w:rsid w:val="003B3AEE"/>
    <w:rsid w:val="003C05BB"/>
    <w:rsid w:val="003C7B89"/>
    <w:rsid w:val="003D25D8"/>
    <w:rsid w:val="003D2970"/>
    <w:rsid w:val="003D3715"/>
    <w:rsid w:val="003D3AA4"/>
    <w:rsid w:val="003F6319"/>
    <w:rsid w:val="00403BE8"/>
    <w:rsid w:val="004124F2"/>
    <w:rsid w:val="00422E3E"/>
    <w:rsid w:val="00425890"/>
    <w:rsid w:val="00427BAF"/>
    <w:rsid w:val="00427C9F"/>
    <w:rsid w:val="004406B8"/>
    <w:rsid w:val="004429EE"/>
    <w:rsid w:val="00443189"/>
    <w:rsid w:val="0044416C"/>
    <w:rsid w:val="00447EF1"/>
    <w:rsid w:val="00453195"/>
    <w:rsid w:val="004535D1"/>
    <w:rsid w:val="0045576F"/>
    <w:rsid w:val="00461703"/>
    <w:rsid w:val="004653A7"/>
    <w:rsid w:val="00467172"/>
    <w:rsid w:val="004739E9"/>
    <w:rsid w:val="0047702C"/>
    <w:rsid w:val="004774E2"/>
    <w:rsid w:val="0048102C"/>
    <w:rsid w:val="0049076C"/>
    <w:rsid w:val="004A26F7"/>
    <w:rsid w:val="004A5097"/>
    <w:rsid w:val="004A6B9E"/>
    <w:rsid w:val="004B177F"/>
    <w:rsid w:val="004B2D0E"/>
    <w:rsid w:val="004B4B39"/>
    <w:rsid w:val="004B6815"/>
    <w:rsid w:val="004B6E60"/>
    <w:rsid w:val="004C1E24"/>
    <w:rsid w:val="004C2312"/>
    <w:rsid w:val="004C46CD"/>
    <w:rsid w:val="004D0074"/>
    <w:rsid w:val="004D1DE0"/>
    <w:rsid w:val="004D3953"/>
    <w:rsid w:val="004E0029"/>
    <w:rsid w:val="004E07D7"/>
    <w:rsid w:val="004E1DF5"/>
    <w:rsid w:val="004E747D"/>
    <w:rsid w:val="004F272F"/>
    <w:rsid w:val="004F352C"/>
    <w:rsid w:val="004F5C87"/>
    <w:rsid w:val="004F70F3"/>
    <w:rsid w:val="0050170B"/>
    <w:rsid w:val="00501D62"/>
    <w:rsid w:val="005143DC"/>
    <w:rsid w:val="00516F0C"/>
    <w:rsid w:val="00523381"/>
    <w:rsid w:val="005243FA"/>
    <w:rsid w:val="00524C6C"/>
    <w:rsid w:val="00526B10"/>
    <w:rsid w:val="00531124"/>
    <w:rsid w:val="00543555"/>
    <w:rsid w:val="00545FCD"/>
    <w:rsid w:val="0056171F"/>
    <w:rsid w:val="00561954"/>
    <w:rsid w:val="00561D72"/>
    <w:rsid w:val="00564A3C"/>
    <w:rsid w:val="00565C93"/>
    <w:rsid w:val="005711FB"/>
    <w:rsid w:val="00574399"/>
    <w:rsid w:val="00580A0F"/>
    <w:rsid w:val="00581EF6"/>
    <w:rsid w:val="00584550"/>
    <w:rsid w:val="00587926"/>
    <w:rsid w:val="00590524"/>
    <w:rsid w:val="00590B7C"/>
    <w:rsid w:val="00593309"/>
    <w:rsid w:val="00594A42"/>
    <w:rsid w:val="00595229"/>
    <w:rsid w:val="005A070A"/>
    <w:rsid w:val="005A5526"/>
    <w:rsid w:val="005A6E5D"/>
    <w:rsid w:val="005B4607"/>
    <w:rsid w:val="005B640F"/>
    <w:rsid w:val="005C6333"/>
    <w:rsid w:val="005D0867"/>
    <w:rsid w:val="005D3BC0"/>
    <w:rsid w:val="005D48C4"/>
    <w:rsid w:val="005E0E04"/>
    <w:rsid w:val="005E167E"/>
    <w:rsid w:val="005E1F77"/>
    <w:rsid w:val="005E2DA8"/>
    <w:rsid w:val="005E6A61"/>
    <w:rsid w:val="005E70AD"/>
    <w:rsid w:val="005E7137"/>
    <w:rsid w:val="005F1DD9"/>
    <w:rsid w:val="005F3C7A"/>
    <w:rsid w:val="005F4A9B"/>
    <w:rsid w:val="005F7380"/>
    <w:rsid w:val="00607F2C"/>
    <w:rsid w:val="006100F0"/>
    <w:rsid w:val="00616EE0"/>
    <w:rsid w:val="006242CF"/>
    <w:rsid w:val="0063060C"/>
    <w:rsid w:val="0063162F"/>
    <w:rsid w:val="00632BB1"/>
    <w:rsid w:val="006339E3"/>
    <w:rsid w:val="0064306F"/>
    <w:rsid w:val="006467F1"/>
    <w:rsid w:val="006502A7"/>
    <w:rsid w:val="006519A5"/>
    <w:rsid w:val="0065350C"/>
    <w:rsid w:val="00654FFF"/>
    <w:rsid w:val="0066023A"/>
    <w:rsid w:val="006604CC"/>
    <w:rsid w:val="006605E7"/>
    <w:rsid w:val="00660C91"/>
    <w:rsid w:val="00661320"/>
    <w:rsid w:val="0066373D"/>
    <w:rsid w:val="00664DA2"/>
    <w:rsid w:val="00664E15"/>
    <w:rsid w:val="00665AD9"/>
    <w:rsid w:val="00665B3B"/>
    <w:rsid w:val="00666BCE"/>
    <w:rsid w:val="006708CC"/>
    <w:rsid w:val="006714AA"/>
    <w:rsid w:val="006724BE"/>
    <w:rsid w:val="006802B4"/>
    <w:rsid w:val="00681038"/>
    <w:rsid w:val="006831FF"/>
    <w:rsid w:val="00684F7D"/>
    <w:rsid w:val="00685C02"/>
    <w:rsid w:val="006869E0"/>
    <w:rsid w:val="00691FA0"/>
    <w:rsid w:val="00692102"/>
    <w:rsid w:val="0069247D"/>
    <w:rsid w:val="0069249D"/>
    <w:rsid w:val="006955E4"/>
    <w:rsid w:val="0069665A"/>
    <w:rsid w:val="0069700D"/>
    <w:rsid w:val="006A2183"/>
    <w:rsid w:val="006A2645"/>
    <w:rsid w:val="006A400E"/>
    <w:rsid w:val="006A57AB"/>
    <w:rsid w:val="006B5103"/>
    <w:rsid w:val="006C5F07"/>
    <w:rsid w:val="006C7D53"/>
    <w:rsid w:val="006D4482"/>
    <w:rsid w:val="006D658F"/>
    <w:rsid w:val="006E1E3F"/>
    <w:rsid w:val="006E45B3"/>
    <w:rsid w:val="006E58F0"/>
    <w:rsid w:val="006E7EB6"/>
    <w:rsid w:val="006F0D81"/>
    <w:rsid w:val="006F492B"/>
    <w:rsid w:val="006F640A"/>
    <w:rsid w:val="006F6A0E"/>
    <w:rsid w:val="006F6F7D"/>
    <w:rsid w:val="00700EB0"/>
    <w:rsid w:val="007035F8"/>
    <w:rsid w:val="00706AAC"/>
    <w:rsid w:val="00710353"/>
    <w:rsid w:val="007120F3"/>
    <w:rsid w:val="0071524B"/>
    <w:rsid w:val="007256EA"/>
    <w:rsid w:val="00726500"/>
    <w:rsid w:val="00727C53"/>
    <w:rsid w:val="00730459"/>
    <w:rsid w:val="00730882"/>
    <w:rsid w:val="00736BCD"/>
    <w:rsid w:val="0074235C"/>
    <w:rsid w:val="00743983"/>
    <w:rsid w:val="0074461C"/>
    <w:rsid w:val="00753915"/>
    <w:rsid w:val="007552B6"/>
    <w:rsid w:val="00756596"/>
    <w:rsid w:val="00757E4F"/>
    <w:rsid w:val="00761B02"/>
    <w:rsid w:val="00762A7D"/>
    <w:rsid w:val="00766EA6"/>
    <w:rsid w:val="00767CA1"/>
    <w:rsid w:val="007813C0"/>
    <w:rsid w:val="007833AD"/>
    <w:rsid w:val="0078367F"/>
    <w:rsid w:val="0078511D"/>
    <w:rsid w:val="007859FD"/>
    <w:rsid w:val="00785BCD"/>
    <w:rsid w:val="00787673"/>
    <w:rsid w:val="00793823"/>
    <w:rsid w:val="007939D1"/>
    <w:rsid w:val="0079497C"/>
    <w:rsid w:val="00794BDD"/>
    <w:rsid w:val="007A10F8"/>
    <w:rsid w:val="007A1772"/>
    <w:rsid w:val="007A1D88"/>
    <w:rsid w:val="007A3E1B"/>
    <w:rsid w:val="007A409B"/>
    <w:rsid w:val="007A4987"/>
    <w:rsid w:val="007B14AA"/>
    <w:rsid w:val="007B78B1"/>
    <w:rsid w:val="007C2657"/>
    <w:rsid w:val="007C5D7B"/>
    <w:rsid w:val="007D375D"/>
    <w:rsid w:val="007D77EA"/>
    <w:rsid w:val="007E02D4"/>
    <w:rsid w:val="007E053E"/>
    <w:rsid w:val="007E49BB"/>
    <w:rsid w:val="007E613A"/>
    <w:rsid w:val="007E7FD6"/>
    <w:rsid w:val="007F218A"/>
    <w:rsid w:val="007F2DDF"/>
    <w:rsid w:val="007F4817"/>
    <w:rsid w:val="008015E5"/>
    <w:rsid w:val="008114D8"/>
    <w:rsid w:val="00825175"/>
    <w:rsid w:val="00831240"/>
    <w:rsid w:val="008324C2"/>
    <w:rsid w:val="00833524"/>
    <w:rsid w:val="00835D06"/>
    <w:rsid w:val="008360CB"/>
    <w:rsid w:val="0084009B"/>
    <w:rsid w:val="008412BC"/>
    <w:rsid w:val="00842840"/>
    <w:rsid w:val="00846840"/>
    <w:rsid w:val="00847525"/>
    <w:rsid w:val="00847F3F"/>
    <w:rsid w:val="00852563"/>
    <w:rsid w:val="0085342D"/>
    <w:rsid w:val="0085401B"/>
    <w:rsid w:val="00857CD8"/>
    <w:rsid w:val="008624FA"/>
    <w:rsid w:val="00862686"/>
    <w:rsid w:val="008643CF"/>
    <w:rsid w:val="00864812"/>
    <w:rsid w:val="00872591"/>
    <w:rsid w:val="00872636"/>
    <w:rsid w:val="0087547E"/>
    <w:rsid w:val="00875AAE"/>
    <w:rsid w:val="00877A3F"/>
    <w:rsid w:val="00881590"/>
    <w:rsid w:val="008851F4"/>
    <w:rsid w:val="00885782"/>
    <w:rsid w:val="008907A3"/>
    <w:rsid w:val="008A34B0"/>
    <w:rsid w:val="008A3A23"/>
    <w:rsid w:val="008B2447"/>
    <w:rsid w:val="008B4345"/>
    <w:rsid w:val="008C17F7"/>
    <w:rsid w:val="008C6367"/>
    <w:rsid w:val="008D0E52"/>
    <w:rsid w:val="008D164A"/>
    <w:rsid w:val="008D1D03"/>
    <w:rsid w:val="008D58A0"/>
    <w:rsid w:val="008D7220"/>
    <w:rsid w:val="008D764C"/>
    <w:rsid w:val="008E41B6"/>
    <w:rsid w:val="008E47EE"/>
    <w:rsid w:val="008F0C3A"/>
    <w:rsid w:val="008F3412"/>
    <w:rsid w:val="008F4522"/>
    <w:rsid w:val="008F4682"/>
    <w:rsid w:val="008F542C"/>
    <w:rsid w:val="008F54EF"/>
    <w:rsid w:val="008F6F58"/>
    <w:rsid w:val="00900D09"/>
    <w:rsid w:val="009022DE"/>
    <w:rsid w:val="00903E93"/>
    <w:rsid w:val="00904D4F"/>
    <w:rsid w:val="0090515D"/>
    <w:rsid w:val="0090717D"/>
    <w:rsid w:val="00910A56"/>
    <w:rsid w:val="0091731B"/>
    <w:rsid w:val="0091785F"/>
    <w:rsid w:val="009212AF"/>
    <w:rsid w:val="00926260"/>
    <w:rsid w:val="009269F5"/>
    <w:rsid w:val="00926D83"/>
    <w:rsid w:val="00930452"/>
    <w:rsid w:val="0093332C"/>
    <w:rsid w:val="009334CC"/>
    <w:rsid w:val="009352A4"/>
    <w:rsid w:val="00935C78"/>
    <w:rsid w:val="009375BF"/>
    <w:rsid w:val="00937DD2"/>
    <w:rsid w:val="009433BD"/>
    <w:rsid w:val="0094646A"/>
    <w:rsid w:val="00946F88"/>
    <w:rsid w:val="00953D2A"/>
    <w:rsid w:val="0095484B"/>
    <w:rsid w:val="00956782"/>
    <w:rsid w:val="00961F5D"/>
    <w:rsid w:val="00962BF9"/>
    <w:rsid w:val="00965776"/>
    <w:rsid w:val="00967B27"/>
    <w:rsid w:val="00970ED0"/>
    <w:rsid w:val="0097487C"/>
    <w:rsid w:val="009756EE"/>
    <w:rsid w:val="00975B33"/>
    <w:rsid w:val="009767AB"/>
    <w:rsid w:val="009771C1"/>
    <w:rsid w:val="009774B2"/>
    <w:rsid w:val="009820B0"/>
    <w:rsid w:val="00990565"/>
    <w:rsid w:val="009916A1"/>
    <w:rsid w:val="00996AE4"/>
    <w:rsid w:val="0099746C"/>
    <w:rsid w:val="009A17B1"/>
    <w:rsid w:val="009B06C3"/>
    <w:rsid w:val="009C0103"/>
    <w:rsid w:val="009C0D0F"/>
    <w:rsid w:val="009C37A0"/>
    <w:rsid w:val="009C3F1E"/>
    <w:rsid w:val="009D4635"/>
    <w:rsid w:val="009D7307"/>
    <w:rsid w:val="009D765E"/>
    <w:rsid w:val="009E0FD0"/>
    <w:rsid w:val="009E411E"/>
    <w:rsid w:val="009F0575"/>
    <w:rsid w:val="009F1168"/>
    <w:rsid w:val="009F1B12"/>
    <w:rsid w:val="009F33A8"/>
    <w:rsid w:val="009F4DC2"/>
    <w:rsid w:val="009F6D84"/>
    <w:rsid w:val="00A00276"/>
    <w:rsid w:val="00A00687"/>
    <w:rsid w:val="00A03D2A"/>
    <w:rsid w:val="00A06F77"/>
    <w:rsid w:val="00A07051"/>
    <w:rsid w:val="00A12066"/>
    <w:rsid w:val="00A1406B"/>
    <w:rsid w:val="00A17D05"/>
    <w:rsid w:val="00A22799"/>
    <w:rsid w:val="00A2541E"/>
    <w:rsid w:val="00A25481"/>
    <w:rsid w:val="00A32210"/>
    <w:rsid w:val="00A356AD"/>
    <w:rsid w:val="00A40D9C"/>
    <w:rsid w:val="00A41B95"/>
    <w:rsid w:val="00A479F9"/>
    <w:rsid w:val="00A50586"/>
    <w:rsid w:val="00A50963"/>
    <w:rsid w:val="00A51878"/>
    <w:rsid w:val="00A630DC"/>
    <w:rsid w:val="00A6433C"/>
    <w:rsid w:val="00A64EA1"/>
    <w:rsid w:val="00A726AF"/>
    <w:rsid w:val="00A72B1C"/>
    <w:rsid w:val="00A800A2"/>
    <w:rsid w:val="00A8129F"/>
    <w:rsid w:val="00A84929"/>
    <w:rsid w:val="00A904EF"/>
    <w:rsid w:val="00A90FD6"/>
    <w:rsid w:val="00A94247"/>
    <w:rsid w:val="00A9745E"/>
    <w:rsid w:val="00AA6079"/>
    <w:rsid w:val="00AA7627"/>
    <w:rsid w:val="00AB2395"/>
    <w:rsid w:val="00AB4DB0"/>
    <w:rsid w:val="00AB783C"/>
    <w:rsid w:val="00AC332B"/>
    <w:rsid w:val="00AC3FF6"/>
    <w:rsid w:val="00AC4CB8"/>
    <w:rsid w:val="00AC5CBE"/>
    <w:rsid w:val="00AD47E8"/>
    <w:rsid w:val="00AD5BB4"/>
    <w:rsid w:val="00AD6D03"/>
    <w:rsid w:val="00AE68C7"/>
    <w:rsid w:val="00AF147D"/>
    <w:rsid w:val="00AF2767"/>
    <w:rsid w:val="00AF54F7"/>
    <w:rsid w:val="00AF7132"/>
    <w:rsid w:val="00B02285"/>
    <w:rsid w:val="00B044FF"/>
    <w:rsid w:val="00B05B5C"/>
    <w:rsid w:val="00B10D76"/>
    <w:rsid w:val="00B12C1F"/>
    <w:rsid w:val="00B12FEC"/>
    <w:rsid w:val="00B164B5"/>
    <w:rsid w:val="00B166D4"/>
    <w:rsid w:val="00B22DBA"/>
    <w:rsid w:val="00B248B5"/>
    <w:rsid w:val="00B35BB5"/>
    <w:rsid w:val="00B40899"/>
    <w:rsid w:val="00B421B4"/>
    <w:rsid w:val="00B430B3"/>
    <w:rsid w:val="00B525F3"/>
    <w:rsid w:val="00B5570D"/>
    <w:rsid w:val="00B626A3"/>
    <w:rsid w:val="00B6430D"/>
    <w:rsid w:val="00B669BB"/>
    <w:rsid w:val="00B66D8C"/>
    <w:rsid w:val="00B702FB"/>
    <w:rsid w:val="00B73981"/>
    <w:rsid w:val="00B82850"/>
    <w:rsid w:val="00B838D0"/>
    <w:rsid w:val="00B83EC6"/>
    <w:rsid w:val="00B8734F"/>
    <w:rsid w:val="00B91928"/>
    <w:rsid w:val="00B93870"/>
    <w:rsid w:val="00BA03EA"/>
    <w:rsid w:val="00BA10A5"/>
    <w:rsid w:val="00BA2BA6"/>
    <w:rsid w:val="00BA2C77"/>
    <w:rsid w:val="00BA372F"/>
    <w:rsid w:val="00BA3760"/>
    <w:rsid w:val="00BB15BE"/>
    <w:rsid w:val="00BB7D4E"/>
    <w:rsid w:val="00BC1899"/>
    <w:rsid w:val="00BC1AAA"/>
    <w:rsid w:val="00BC2C2F"/>
    <w:rsid w:val="00BD0505"/>
    <w:rsid w:val="00BD1168"/>
    <w:rsid w:val="00BD5639"/>
    <w:rsid w:val="00BD608C"/>
    <w:rsid w:val="00BF3CFB"/>
    <w:rsid w:val="00BF3ECB"/>
    <w:rsid w:val="00C1035A"/>
    <w:rsid w:val="00C10CF0"/>
    <w:rsid w:val="00C10F89"/>
    <w:rsid w:val="00C13C16"/>
    <w:rsid w:val="00C15BB3"/>
    <w:rsid w:val="00C15DE6"/>
    <w:rsid w:val="00C167D4"/>
    <w:rsid w:val="00C2150F"/>
    <w:rsid w:val="00C22AE2"/>
    <w:rsid w:val="00C239F3"/>
    <w:rsid w:val="00C24ADF"/>
    <w:rsid w:val="00C25B98"/>
    <w:rsid w:val="00C315F1"/>
    <w:rsid w:val="00C324D3"/>
    <w:rsid w:val="00C3378A"/>
    <w:rsid w:val="00C362C6"/>
    <w:rsid w:val="00C400F2"/>
    <w:rsid w:val="00C449C4"/>
    <w:rsid w:val="00C44C60"/>
    <w:rsid w:val="00C50F2D"/>
    <w:rsid w:val="00C5123C"/>
    <w:rsid w:val="00C51DAD"/>
    <w:rsid w:val="00C53DFE"/>
    <w:rsid w:val="00C54A5D"/>
    <w:rsid w:val="00C63C7E"/>
    <w:rsid w:val="00C7456A"/>
    <w:rsid w:val="00C769A4"/>
    <w:rsid w:val="00C81E66"/>
    <w:rsid w:val="00C827CF"/>
    <w:rsid w:val="00C9165B"/>
    <w:rsid w:val="00C923AE"/>
    <w:rsid w:val="00C93177"/>
    <w:rsid w:val="00C95580"/>
    <w:rsid w:val="00CA1BA8"/>
    <w:rsid w:val="00CA45D1"/>
    <w:rsid w:val="00CA6018"/>
    <w:rsid w:val="00CB1821"/>
    <w:rsid w:val="00CB1E72"/>
    <w:rsid w:val="00CB43CF"/>
    <w:rsid w:val="00CB518A"/>
    <w:rsid w:val="00CB5417"/>
    <w:rsid w:val="00CC38BF"/>
    <w:rsid w:val="00CD048F"/>
    <w:rsid w:val="00CD62D3"/>
    <w:rsid w:val="00CD65AC"/>
    <w:rsid w:val="00CD6E9F"/>
    <w:rsid w:val="00CE0567"/>
    <w:rsid w:val="00CE251A"/>
    <w:rsid w:val="00CE4BD4"/>
    <w:rsid w:val="00CE5290"/>
    <w:rsid w:val="00CE5990"/>
    <w:rsid w:val="00CE5A61"/>
    <w:rsid w:val="00CF0CD4"/>
    <w:rsid w:val="00CF1044"/>
    <w:rsid w:val="00CF2001"/>
    <w:rsid w:val="00CF3596"/>
    <w:rsid w:val="00CF4655"/>
    <w:rsid w:val="00CF4852"/>
    <w:rsid w:val="00CF522F"/>
    <w:rsid w:val="00CF732F"/>
    <w:rsid w:val="00D04B12"/>
    <w:rsid w:val="00D05BF7"/>
    <w:rsid w:val="00D106A6"/>
    <w:rsid w:val="00D15B55"/>
    <w:rsid w:val="00D171BD"/>
    <w:rsid w:val="00D210DE"/>
    <w:rsid w:val="00D237B8"/>
    <w:rsid w:val="00D237E2"/>
    <w:rsid w:val="00D25C09"/>
    <w:rsid w:val="00D32A6A"/>
    <w:rsid w:val="00D34580"/>
    <w:rsid w:val="00D348A0"/>
    <w:rsid w:val="00D37480"/>
    <w:rsid w:val="00D44BDC"/>
    <w:rsid w:val="00D45A99"/>
    <w:rsid w:val="00D46AD5"/>
    <w:rsid w:val="00D55074"/>
    <w:rsid w:val="00D551A3"/>
    <w:rsid w:val="00D57F4B"/>
    <w:rsid w:val="00D616EA"/>
    <w:rsid w:val="00D67F42"/>
    <w:rsid w:val="00D717F5"/>
    <w:rsid w:val="00D71B23"/>
    <w:rsid w:val="00D773E0"/>
    <w:rsid w:val="00D8378F"/>
    <w:rsid w:val="00D843DE"/>
    <w:rsid w:val="00D862E5"/>
    <w:rsid w:val="00D86E38"/>
    <w:rsid w:val="00D92AA0"/>
    <w:rsid w:val="00D940DE"/>
    <w:rsid w:val="00D97C62"/>
    <w:rsid w:val="00DA3D14"/>
    <w:rsid w:val="00DA454B"/>
    <w:rsid w:val="00DA5BDD"/>
    <w:rsid w:val="00DB31DC"/>
    <w:rsid w:val="00DB7A0F"/>
    <w:rsid w:val="00DC0E5F"/>
    <w:rsid w:val="00DC41E4"/>
    <w:rsid w:val="00DC4F92"/>
    <w:rsid w:val="00DC5330"/>
    <w:rsid w:val="00DC61DB"/>
    <w:rsid w:val="00DD3DC9"/>
    <w:rsid w:val="00DD5227"/>
    <w:rsid w:val="00DD6358"/>
    <w:rsid w:val="00DE3619"/>
    <w:rsid w:val="00DE3813"/>
    <w:rsid w:val="00DE3D7C"/>
    <w:rsid w:val="00DE5F89"/>
    <w:rsid w:val="00DE6823"/>
    <w:rsid w:val="00DE6945"/>
    <w:rsid w:val="00E014D6"/>
    <w:rsid w:val="00E01E0B"/>
    <w:rsid w:val="00E01F09"/>
    <w:rsid w:val="00E043C0"/>
    <w:rsid w:val="00E11262"/>
    <w:rsid w:val="00E20A63"/>
    <w:rsid w:val="00E2338C"/>
    <w:rsid w:val="00E2695E"/>
    <w:rsid w:val="00E321E2"/>
    <w:rsid w:val="00E40563"/>
    <w:rsid w:val="00E40D4E"/>
    <w:rsid w:val="00E41A61"/>
    <w:rsid w:val="00E45128"/>
    <w:rsid w:val="00E45491"/>
    <w:rsid w:val="00E45E89"/>
    <w:rsid w:val="00E53BD9"/>
    <w:rsid w:val="00E54D3F"/>
    <w:rsid w:val="00E56B11"/>
    <w:rsid w:val="00E60790"/>
    <w:rsid w:val="00E62761"/>
    <w:rsid w:val="00E637A2"/>
    <w:rsid w:val="00E67154"/>
    <w:rsid w:val="00E75E52"/>
    <w:rsid w:val="00E75FAD"/>
    <w:rsid w:val="00E77757"/>
    <w:rsid w:val="00E77B00"/>
    <w:rsid w:val="00E81AFD"/>
    <w:rsid w:val="00E876AF"/>
    <w:rsid w:val="00E901B0"/>
    <w:rsid w:val="00E93EE5"/>
    <w:rsid w:val="00E950D1"/>
    <w:rsid w:val="00E95C7D"/>
    <w:rsid w:val="00EA2499"/>
    <w:rsid w:val="00EB00FF"/>
    <w:rsid w:val="00EB25A7"/>
    <w:rsid w:val="00EC7C77"/>
    <w:rsid w:val="00ED0F0A"/>
    <w:rsid w:val="00ED2559"/>
    <w:rsid w:val="00ED6726"/>
    <w:rsid w:val="00ED6D93"/>
    <w:rsid w:val="00EE07CF"/>
    <w:rsid w:val="00EE0858"/>
    <w:rsid w:val="00EE10AB"/>
    <w:rsid w:val="00EE1762"/>
    <w:rsid w:val="00EE1FF8"/>
    <w:rsid w:val="00EE2FE4"/>
    <w:rsid w:val="00EE5A34"/>
    <w:rsid w:val="00EE5AB2"/>
    <w:rsid w:val="00EE638A"/>
    <w:rsid w:val="00EF3F2B"/>
    <w:rsid w:val="00EF4687"/>
    <w:rsid w:val="00EF54B2"/>
    <w:rsid w:val="00EF60DE"/>
    <w:rsid w:val="00F0273F"/>
    <w:rsid w:val="00F14594"/>
    <w:rsid w:val="00F15304"/>
    <w:rsid w:val="00F22350"/>
    <w:rsid w:val="00F2361C"/>
    <w:rsid w:val="00F255FE"/>
    <w:rsid w:val="00F25842"/>
    <w:rsid w:val="00F25DF2"/>
    <w:rsid w:val="00F35C13"/>
    <w:rsid w:val="00F36530"/>
    <w:rsid w:val="00F427A4"/>
    <w:rsid w:val="00F428A7"/>
    <w:rsid w:val="00F42ED1"/>
    <w:rsid w:val="00F54E0D"/>
    <w:rsid w:val="00F73CCE"/>
    <w:rsid w:val="00F747FA"/>
    <w:rsid w:val="00F7692F"/>
    <w:rsid w:val="00F77A07"/>
    <w:rsid w:val="00F81092"/>
    <w:rsid w:val="00F82161"/>
    <w:rsid w:val="00F84D44"/>
    <w:rsid w:val="00F85E2A"/>
    <w:rsid w:val="00F87373"/>
    <w:rsid w:val="00F87B40"/>
    <w:rsid w:val="00F91142"/>
    <w:rsid w:val="00F9195F"/>
    <w:rsid w:val="00FA0877"/>
    <w:rsid w:val="00FA3252"/>
    <w:rsid w:val="00FA4359"/>
    <w:rsid w:val="00FA6879"/>
    <w:rsid w:val="00FA6941"/>
    <w:rsid w:val="00FB0CF0"/>
    <w:rsid w:val="00FB122E"/>
    <w:rsid w:val="00FB36A6"/>
    <w:rsid w:val="00FB5D79"/>
    <w:rsid w:val="00FB73BA"/>
    <w:rsid w:val="00FC134C"/>
    <w:rsid w:val="00FC2334"/>
    <w:rsid w:val="00FC4FA2"/>
    <w:rsid w:val="00FC5161"/>
    <w:rsid w:val="00FD35E9"/>
    <w:rsid w:val="00FD792F"/>
    <w:rsid w:val="00FE4DA1"/>
    <w:rsid w:val="00FE5740"/>
    <w:rsid w:val="00FE6268"/>
    <w:rsid w:val="00FF543F"/>
    <w:rsid w:val="00FF6275"/>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6F7B8"/>
  <w15:docId w15:val="{94215E64-936A-47BB-8508-EDBF1919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qFormat/>
    <w:rsid w:val="004B177F"/>
    <w:pPr>
      <w:keepNext/>
      <w:outlineLvl w:val="0"/>
    </w:pPr>
    <w:rPr>
      <w:b/>
      <w:bCs/>
      <w:kern w:val="36"/>
    </w:rPr>
  </w:style>
  <w:style w:type="paragraph" w:styleId="Heading2">
    <w:name w:val="heading 2"/>
    <w:basedOn w:val="Normal"/>
    <w:next w:val="Normal"/>
    <w:qFormat/>
    <w:rsid w:val="004B17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F2767"/>
    <w:rPr>
      <w:sz w:val="16"/>
      <w:szCs w:val="16"/>
    </w:rPr>
  </w:style>
  <w:style w:type="paragraph" w:customStyle="1" w:styleId="boilerplate">
    <w:name w:val="boilerplate"/>
    <w:basedOn w:val="Normal"/>
    <w:link w:val="boilerplateChar"/>
    <w:rsid w:val="00F42ED1"/>
    <w:pPr>
      <w:spacing w:before="100" w:beforeAutospacing="1" w:after="100" w:afterAutospacing="1" w:line="360" w:lineRule="auto"/>
      <w:ind w:left="144"/>
    </w:pPr>
    <w:rPr>
      <w:rFonts w:ascii="Georgia" w:hAnsi="Georgia" w:cs="Arial"/>
      <w:szCs w:val="24"/>
    </w:rPr>
  </w:style>
  <w:style w:type="paragraph" w:styleId="BalloonText">
    <w:name w:val="Balloon Text"/>
    <w:basedOn w:val="Normal"/>
    <w:semiHidden/>
    <w:rsid w:val="00C400F2"/>
    <w:rPr>
      <w:rFonts w:ascii="Tahoma" w:hAnsi="Tahoma" w:cs="Tahoma"/>
      <w:sz w:val="16"/>
      <w:szCs w:val="16"/>
    </w:rPr>
  </w:style>
  <w:style w:type="paragraph" w:styleId="Header">
    <w:name w:val="header"/>
    <w:basedOn w:val="Normal"/>
    <w:rsid w:val="008412BC"/>
    <w:pPr>
      <w:tabs>
        <w:tab w:val="center" w:pos="4320"/>
        <w:tab w:val="right" w:pos="8640"/>
      </w:tabs>
    </w:pPr>
  </w:style>
  <w:style w:type="paragraph" w:customStyle="1" w:styleId="PageNumber1">
    <w:name w:val="Page Number1"/>
    <w:basedOn w:val="Normal"/>
    <w:rsid w:val="00F42ED1"/>
    <w:pPr>
      <w:spacing w:line="480" w:lineRule="auto"/>
      <w:ind w:left="360" w:right="60"/>
      <w:jc w:val="center"/>
    </w:pPr>
    <w:rPr>
      <w:rFonts w:ascii="Verdana" w:hAnsi="Verdana"/>
      <w:sz w:val="16"/>
    </w:rPr>
  </w:style>
  <w:style w:type="character" w:customStyle="1" w:styleId="Headline">
    <w:name w:val="Headline"/>
    <w:rsid w:val="00F42ED1"/>
    <w:rPr>
      <w:rFonts w:ascii="Georgia" w:hAnsi="Georgia"/>
      <w:b/>
      <w:bCs/>
      <w:kern w:val="36"/>
      <w:sz w:val="28"/>
    </w:rPr>
  </w:style>
  <w:style w:type="paragraph" w:styleId="CommentText">
    <w:name w:val="annotation text"/>
    <w:basedOn w:val="Normal"/>
    <w:link w:val="CommentTextChar"/>
    <w:rsid w:val="00AF2767"/>
  </w:style>
  <w:style w:type="paragraph" w:styleId="Footer">
    <w:name w:val="footer"/>
    <w:basedOn w:val="Normal"/>
    <w:link w:val="FooterChar"/>
    <w:uiPriority w:val="99"/>
    <w:rsid w:val="00962BF9"/>
    <w:pPr>
      <w:tabs>
        <w:tab w:val="center" w:pos="4320"/>
        <w:tab w:val="right" w:pos="8640"/>
      </w:tabs>
    </w:pPr>
  </w:style>
  <w:style w:type="character" w:customStyle="1" w:styleId="CommentTextChar">
    <w:name w:val="Comment Text Char"/>
    <w:basedOn w:val="DefaultParagraphFont"/>
    <w:link w:val="CommentText"/>
    <w:rsid w:val="00AF2767"/>
  </w:style>
  <w:style w:type="character" w:customStyle="1" w:styleId="FooterChar">
    <w:name w:val="Footer Char"/>
    <w:link w:val="Footer"/>
    <w:uiPriority w:val="99"/>
    <w:rsid w:val="0085342D"/>
    <w:rPr>
      <w:lang w:val="en-US" w:eastAsia="en-US" w:bidi="ar-SA"/>
    </w:rPr>
  </w:style>
  <w:style w:type="table" w:styleId="TableGrid">
    <w:name w:val="Table Grid"/>
    <w:basedOn w:val="TableNormal"/>
    <w:rsid w:val="00937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90717D"/>
    <w:pPr>
      <w:spacing w:line="360" w:lineRule="auto"/>
    </w:pPr>
    <w:rPr>
      <w:rFonts w:ascii="Georgia" w:hAnsi="Georgia"/>
    </w:rPr>
  </w:style>
  <w:style w:type="character" w:customStyle="1" w:styleId="mediainvestors">
    <w:name w:val="media/investors"/>
    <w:rsid w:val="00F42ED1"/>
    <w:rPr>
      <w:rFonts w:ascii="Georgia" w:hAnsi="Georgia"/>
      <w:b/>
      <w:bCs/>
      <w:sz w:val="16"/>
    </w:rPr>
  </w:style>
  <w:style w:type="character" w:customStyle="1" w:styleId="namephone">
    <w:name w:val="name/phone"/>
    <w:rsid w:val="00F42ED1"/>
    <w:rPr>
      <w:rFonts w:ascii="Georgia" w:hAnsi="Georgia"/>
      <w:sz w:val="16"/>
    </w:rPr>
  </w:style>
  <w:style w:type="character" w:customStyle="1" w:styleId="Subhead">
    <w:name w:val="Subhead"/>
    <w:rsid w:val="00F42ED1"/>
    <w:rPr>
      <w:rFonts w:ascii="Georgia" w:hAnsi="Georgia"/>
      <w:i/>
      <w:iCs/>
      <w:sz w:val="24"/>
    </w:rPr>
  </w:style>
  <w:style w:type="character" w:customStyle="1" w:styleId="boilerplateChar">
    <w:name w:val="boilerplate Char"/>
    <w:link w:val="boilerplate"/>
    <w:rsid w:val="00F42ED1"/>
    <w:rPr>
      <w:rFonts w:ascii="Georgia" w:hAnsi="Georgia" w:cs="Arial"/>
      <w:szCs w:val="24"/>
      <w:lang w:val="en-US" w:eastAsia="en-US" w:bidi="ar-SA"/>
    </w:rPr>
  </w:style>
  <w:style w:type="paragraph" w:styleId="CommentSubject">
    <w:name w:val="annotation subject"/>
    <w:basedOn w:val="CommentText"/>
    <w:next w:val="CommentText"/>
    <w:link w:val="CommentSubjectChar"/>
    <w:rsid w:val="00AF2767"/>
    <w:rPr>
      <w:b/>
      <w:bCs/>
    </w:rPr>
  </w:style>
  <w:style w:type="character" w:customStyle="1" w:styleId="CommentSubjectChar">
    <w:name w:val="Comment Subject Char"/>
    <w:link w:val="CommentSubject"/>
    <w:rsid w:val="00AF2767"/>
    <w:rPr>
      <w:b/>
      <w:bCs/>
    </w:rPr>
  </w:style>
  <w:style w:type="character" w:styleId="Hyperlink">
    <w:name w:val="Hyperlink"/>
    <w:rsid w:val="0091731B"/>
    <w:rPr>
      <w:color w:val="0000FF"/>
      <w:u w:val="single"/>
    </w:rPr>
  </w:style>
  <w:style w:type="character" w:styleId="FollowedHyperlink">
    <w:name w:val="FollowedHyperlink"/>
    <w:rsid w:val="00516F0C"/>
    <w:rPr>
      <w:color w:val="800080"/>
      <w:u w:val="single"/>
    </w:rPr>
  </w:style>
  <w:style w:type="paragraph" w:styleId="NormalWeb">
    <w:name w:val="Normal (Web)"/>
    <w:basedOn w:val="Normal"/>
    <w:uiPriority w:val="99"/>
    <w:unhideWhenUsed/>
    <w:rsid w:val="006F6F7D"/>
    <w:pPr>
      <w:spacing w:before="100" w:beforeAutospacing="1" w:after="100" w:afterAutospacing="1"/>
    </w:pPr>
    <w:rPr>
      <w:rFonts w:eastAsia="Calibri"/>
      <w:sz w:val="24"/>
      <w:szCs w:val="24"/>
    </w:rPr>
  </w:style>
  <w:style w:type="paragraph" w:customStyle="1" w:styleId="BodyText11">
    <w:name w:val="Body Text11"/>
    <w:basedOn w:val="Normal"/>
    <w:uiPriority w:val="99"/>
    <w:rsid w:val="006519A5"/>
    <w:pPr>
      <w:spacing w:line="360" w:lineRule="auto"/>
    </w:pPr>
    <w:rPr>
      <w:rFonts w:ascii="Georgia" w:eastAsia="Calibri" w:hAnsi="Georgia"/>
    </w:rPr>
  </w:style>
  <w:style w:type="paragraph" w:customStyle="1" w:styleId="Default">
    <w:name w:val="Default"/>
    <w:rsid w:val="00C25B98"/>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rsid w:val="00C25B98"/>
    <w:rPr>
      <w:rFonts w:ascii="Times New Roman" w:hAnsi="Times New Roman" w:cs="Times New Roman" w:hint="default"/>
    </w:rPr>
  </w:style>
  <w:style w:type="paragraph" w:styleId="Revision">
    <w:name w:val="Revision"/>
    <w:hidden/>
    <w:uiPriority w:val="99"/>
    <w:semiHidden/>
    <w:rsid w:val="00D348A0"/>
  </w:style>
  <w:style w:type="paragraph" w:styleId="ListParagraph">
    <w:name w:val="List Paragraph"/>
    <w:basedOn w:val="Normal"/>
    <w:uiPriority w:val="34"/>
    <w:qFormat/>
    <w:rsid w:val="00354497"/>
    <w:pPr>
      <w:ind w:left="720"/>
    </w:pPr>
    <w:rPr>
      <w:rFonts w:ascii="Calibri" w:eastAsiaTheme="minorHAnsi" w:hAnsi="Calibri"/>
      <w:sz w:val="22"/>
      <w:szCs w:val="22"/>
    </w:rPr>
  </w:style>
  <w:style w:type="paragraph" w:customStyle="1" w:styleId="gmail-msonormal">
    <w:name w:val="gmail-msonormal"/>
    <w:basedOn w:val="Normal"/>
    <w:rsid w:val="008A3A2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0182">
      <w:bodyDiv w:val="1"/>
      <w:marLeft w:val="0"/>
      <w:marRight w:val="0"/>
      <w:marTop w:val="0"/>
      <w:marBottom w:val="0"/>
      <w:divBdr>
        <w:top w:val="none" w:sz="0" w:space="0" w:color="auto"/>
        <w:left w:val="none" w:sz="0" w:space="0" w:color="auto"/>
        <w:bottom w:val="none" w:sz="0" w:space="0" w:color="auto"/>
        <w:right w:val="none" w:sz="0" w:space="0" w:color="auto"/>
      </w:divBdr>
      <w:divsChild>
        <w:div w:id="1391733623">
          <w:marLeft w:val="0"/>
          <w:marRight w:val="0"/>
          <w:marTop w:val="0"/>
          <w:marBottom w:val="0"/>
          <w:divBdr>
            <w:top w:val="none" w:sz="0" w:space="0" w:color="auto"/>
            <w:left w:val="none" w:sz="0" w:space="0" w:color="auto"/>
            <w:bottom w:val="none" w:sz="0" w:space="0" w:color="auto"/>
            <w:right w:val="none" w:sz="0" w:space="0" w:color="auto"/>
          </w:divBdr>
          <w:divsChild>
            <w:div w:id="563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461">
      <w:bodyDiv w:val="1"/>
      <w:marLeft w:val="0"/>
      <w:marRight w:val="0"/>
      <w:marTop w:val="0"/>
      <w:marBottom w:val="0"/>
      <w:divBdr>
        <w:top w:val="none" w:sz="0" w:space="0" w:color="auto"/>
        <w:left w:val="none" w:sz="0" w:space="0" w:color="auto"/>
        <w:bottom w:val="none" w:sz="0" w:space="0" w:color="auto"/>
        <w:right w:val="none" w:sz="0" w:space="0" w:color="auto"/>
      </w:divBdr>
    </w:div>
    <w:div w:id="349992041">
      <w:bodyDiv w:val="1"/>
      <w:marLeft w:val="0"/>
      <w:marRight w:val="0"/>
      <w:marTop w:val="0"/>
      <w:marBottom w:val="0"/>
      <w:divBdr>
        <w:top w:val="none" w:sz="0" w:space="0" w:color="auto"/>
        <w:left w:val="none" w:sz="0" w:space="0" w:color="auto"/>
        <w:bottom w:val="none" w:sz="0" w:space="0" w:color="auto"/>
        <w:right w:val="none" w:sz="0" w:space="0" w:color="auto"/>
      </w:divBdr>
    </w:div>
    <w:div w:id="502935209">
      <w:bodyDiv w:val="1"/>
      <w:marLeft w:val="0"/>
      <w:marRight w:val="0"/>
      <w:marTop w:val="0"/>
      <w:marBottom w:val="0"/>
      <w:divBdr>
        <w:top w:val="none" w:sz="0" w:space="0" w:color="auto"/>
        <w:left w:val="none" w:sz="0" w:space="0" w:color="auto"/>
        <w:bottom w:val="none" w:sz="0" w:space="0" w:color="auto"/>
        <w:right w:val="none" w:sz="0" w:space="0" w:color="auto"/>
      </w:divBdr>
    </w:div>
    <w:div w:id="644899091">
      <w:bodyDiv w:val="1"/>
      <w:marLeft w:val="0"/>
      <w:marRight w:val="0"/>
      <w:marTop w:val="0"/>
      <w:marBottom w:val="0"/>
      <w:divBdr>
        <w:top w:val="none" w:sz="0" w:space="0" w:color="auto"/>
        <w:left w:val="none" w:sz="0" w:space="0" w:color="auto"/>
        <w:bottom w:val="none" w:sz="0" w:space="0" w:color="auto"/>
        <w:right w:val="none" w:sz="0" w:space="0" w:color="auto"/>
      </w:divBdr>
    </w:div>
    <w:div w:id="707878461">
      <w:bodyDiv w:val="1"/>
      <w:marLeft w:val="0"/>
      <w:marRight w:val="0"/>
      <w:marTop w:val="0"/>
      <w:marBottom w:val="0"/>
      <w:divBdr>
        <w:top w:val="none" w:sz="0" w:space="0" w:color="auto"/>
        <w:left w:val="none" w:sz="0" w:space="0" w:color="auto"/>
        <w:bottom w:val="none" w:sz="0" w:space="0" w:color="auto"/>
        <w:right w:val="none" w:sz="0" w:space="0" w:color="auto"/>
      </w:divBdr>
    </w:div>
    <w:div w:id="742682240">
      <w:bodyDiv w:val="1"/>
      <w:marLeft w:val="0"/>
      <w:marRight w:val="0"/>
      <w:marTop w:val="0"/>
      <w:marBottom w:val="0"/>
      <w:divBdr>
        <w:top w:val="none" w:sz="0" w:space="0" w:color="auto"/>
        <w:left w:val="none" w:sz="0" w:space="0" w:color="auto"/>
        <w:bottom w:val="none" w:sz="0" w:space="0" w:color="auto"/>
        <w:right w:val="none" w:sz="0" w:space="0" w:color="auto"/>
      </w:divBdr>
    </w:div>
    <w:div w:id="776371007">
      <w:bodyDiv w:val="1"/>
      <w:marLeft w:val="0"/>
      <w:marRight w:val="0"/>
      <w:marTop w:val="0"/>
      <w:marBottom w:val="0"/>
      <w:divBdr>
        <w:top w:val="none" w:sz="0" w:space="0" w:color="auto"/>
        <w:left w:val="none" w:sz="0" w:space="0" w:color="auto"/>
        <w:bottom w:val="none" w:sz="0" w:space="0" w:color="auto"/>
        <w:right w:val="none" w:sz="0" w:space="0" w:color="auto"/>
      </w:divBdr>
      <w:divsChild>
        <w:div w:id="918448158">
          <w:marLeft w:val="0"/>
          <w:marRight w:val="0"/>
          <w:marTop w:val="0"/>
          <w:marBottom w:val="0"/>
          <w:divBdr>
            <w:top w:val="none" w:sz="0" w:space="0" w:color="auto"/>
            <w:left w:val="none" w:sz="0" w:space="0" w:color="auto"/>
            <w:bottom w:val="none" w:sz="0" w:space="0" w:color="auto"/>
            <w:right w:val="none" w:sz="0" w:space="0" w:color="auto"/>
          </w:divBdr>
        </w:div>
        <w:div w:id="1388919647">
          <w:marLeft w:val="0"/>
          <w:marRight w:val="0"/>
          <w:marTop w:val="0"/>
          <w:marBottom w:val="0"/>
          <w:divBdr>
            <w:top w:val="none" w:sz="0" w:space="0" w:color="auto"/>
            <w:left w:val="none" w:sz="0" w:space="0" w:color="auto"/>
            <w:bottom w:val="none" w:sz="0" w:space="0" w:color="auto"/>
            <w:right w:val="none" w:sz="0" w:space="0" w:color="auto"/>
          </w:divBdr>
        </w:div>
        <w:div w:id="1699577586">
          <w:marLeft w:val="0"/>
          <w:marRight w:val="0"/>
          <w:marTop w:val="0"/>
          <w:marBottom w:val="0"/>
          <w:divBdr>
            <w:top w:val="none" w:sz="0" w:space="0" w:color="auto"/>
            <w:left w:val="none" w:sz="0" w:space="0" w:color="auto"/>
            <w:bottom w:val="none" w:sz="0" w:space="0" w:color="auto"/>
            <w:right w:val="none" w:sz="0" w:space="0" w:color="auto"/>
          </w:divBdr>
        </w:div>
      </w:divsChild>
    </w:div>
    <w:div w:id="1048800677">
      <w:bodyDiv w:val="1"/>
      <w:marLeft w:val="0"/>
      <w:marRight w:val="0"/>
      <w:marTop w:val="0"/>
      <w:marBottom w:val="0"/>
      <w:divBdr>
        <w:top w:val="none" w:sz="0" w:space="0" w:color="auto"/>
        <w:left w:val="none" w:sz="0" w:space="0" w:color="auto"/>
        <w:bottom w:val="none" w:sz="0" w:space="0" w:color="auto"/>
        <w:right w:val="none" w:sz="0" w:space="0" w:color="auto"/>
      </w:divBdr>
    </w:div>
    <w:div w:id="1180704170">
      <w:bodyDiv w:val="1"/>
      <w:marLeft w:val="0"/>
      <w:marRight w:val="0"/>
      <w:marTop w:val="0"/>
      <w:marBottom w:val="0"/>
      <w:divBdr>
        <w:top w:val="none" w:sz="0" w:space="0" w:color="auto"/>
        <w:left w:val="none" w:sz="0" w:space="0" w:color="auto"/>
        <w:bottom w:val="none" w:sz="0" w:space="0" w:color="auto"/>
        <w:right w:val="none" w:sz="0" w:space="0" w:color="auto"/>
      </w:divBdr>
    </w:div>
    <w:div w:id="1232354698">
      <w:bodyDiv w:val="1"/>
      <w:marLeft w:val="0"/>
      <w:marRight w:val="0"/>
      <w:marTop w:val="0"/>
      <w:marBottom w:val="0"/>
      <w:divBdr>
        <w:top w:val="none" w:sz="0" w:space="0" w:color="auto"/>
        <w:left w:val="none" w:sz="0" w:space="0" w:color="auto"/>
        <w:bottom w:val="none" w:sz="0" w:space="0" w:color="auto"/>
        <w:right w:val="none" w:sz="0" w:space="0" w:color="auto"/>
      </w:divBdr>
    </w:div>
    <w:div w:id="1248880840">
      <w:bodyDiv w:val="1"/>
      <w:marLeft w:val="0"/>
      <w:marRight w:val="0"/>
      <w:marTop w:val="0"/>
      <w:marBottom w:val="0"/>
      <w:divBdr>
        <w:top w:val="none" w:sz="0" w:space="0" w:color="auto"/>
        <w:left w:val="none" w:sz="0" w:space="0" w:color="auto"/>
        <w:bottom w:val="none" w:sz="0" w:space="0" w:color="auto"/>
        <w:right w:val="none" w:sz="0" w:space="0" w:color="auto"/>
      </w:divBdr>
    </w:div>
    <w:div w:id="1296644586">
      <w:bodyDiv w:val="1"/>
      <w:marLeft w:val="0"/>
      <w:marRight w:val="0"/>
      <w:marTop w:val="0"/>
      <w:marBottom w:val="0"/>
      <w:divBdr>
        <w:top w:val="none" w:sz="0" w:space="0" w:color="auto"/>
        <w:left w:val="none" w:sz="0" w:space="0" w:color="auto"/>
        <w:bottom w:val="none" w:sz="0" w:space="0" w:color="auto"/>
        <w:right w:val="none" w:sz="0" w:space="0" w:color="auto"/>
      </w:divBdr>
    </w:div>
    <w:div w:id="1552376874">
      <w:bodyDiv w:val="1"/>
      <w:marLeft w:val="0"/>
      <w:marRight w:val="0"/>
      <w:marTop w:val="0"/>
      <w:marBottom w:val="0"/>
      <w:divBdr>
        <w:top w:val="none" w:sz="0" w:space="0" w:color="auto"/>
        <w:left w:val="none" w:sz="0" w:space="0" w:color="auto"/>
        <w:bottom w:val="none" w:sz="0" w:space="0" w:color="auto"/>
        <w:right w:val="none" w:sz="0" w:space="0" w:color="auto"/>
      </w:divBdr>
    </w:div>
    <w:div w:id="1562255500">
      <w:bodyDiv w:val="1"/>
      <w:marLeft w:val="0"/>
      <w:marRight w:val="0"/>
      <w:marTop w:val="0"/>
      <w:marBottom w:val="0"/>
      <w:divBdr>
        <w:top w:val="none" w:sz="0" w:space="0" w:color="auto"/>
        <w:left w:val="none" w:sz="0" w:space="0" w:color="auto"/>
        <w:bottom w:val="none" w:sz="0" w:space="0" w:color="auto"/>
        <w:right w:val="none" w:sz="0" w:space="0" w:color="auto"/>
      </w:divBdr>
    </w:div>
    <w:div w:id="1688172987">
      <w:bodyDiv w:val="1"/>
      <w:marLeft w:val="0"/>
      <w:marRight w:val="0"/>
      <w:marTop w:val="0"/>
      <w:marBottom w:val="0"/>
      <w:divBdr>
        <w:top w:val="none" w:sz="0" w:space="0" w:color="auto"/>
        <w:left w:val="none" w:sz="0" w:space="0" w:color="auto"/>
        <w:bottom w:val="none" w:sz="0" w:space="0" w:color="auto"/>
        <w:right w:val="none" w:sz="0" w:space="0" w:color="auto"/>
      </w:divBdr>
    </w:div>
    <w:div w:id="1804346501">
      <w:bodyDiv w:val="1"/>
      <w:marLeft w:val="0"/>
      <w:marRight w:val="0"/>
      <w:marTop w:val="0"/>
      <w:marBottom w:val="0"/>
      <w:divBdr>
        <w:top w:val="none" w:sz="0" w:space="0" w:color="auto"/>
        <w:left w:val="none" w:sz="0" w:space="0" w:color="auto"/>
        <w:bottom w:val="none" w:sz="0" w:space="0" w:color="auto"/>
        <w:right w:val="none" w:sz="0" w:space="0" w:color="auto"/>
      </w:divBdr>
    </w:div>
    <w:div w:id="1806316397">
      <w:bodyDiv w:val="1"/>
      <w:marLeft w:val="0"/>
      <w:marRight w:val="0"/>
      <w:marTop w:val="0"/>
      <w:marBottom w:val="0"/>
      <w:divBdr>
        <w:top w:val="none" w:sz="0" w:space="0" w:color="auto"/>
        <w:left w:val="none" w:sz="0" w:space="0" w:color="auto"/>
        <w:bottom w:val="none" w:sz="0" w:space="0" w:color="auto"/>
        <w:right w:val="none" w:sz="0" w:space="0" w:color="auto"/>
      </w:divBdr>
    </w:div>
    <w:div w:id="1897663127">
      <w:bodyDiv w:val="1"/>
      <w:marLeft w:val="0"/>
      <w:marRight w:val="0"/>
      <w:marTop w:val="0"/>
      <w:marBottom w:val="0"/>
      <w:divBdr>
        <w:top w:val="none" w:sz="0" w:space="0" w:color="auto"/>
        <w:left w:val="none" w:sz="0" w:space="0" w:color="auto"/>
        <w:bottom w:val="none" w:sz="0" w:space="0" w:color="auto"/>
        <w:right w:val="none" w:sz="0" w:space="0" w:color="auto"/>
      </w:divBdr>
      <w:divsChild>
        <w:div w:id="641890545">
          <w:marLeft w:val="0"/>
          <w:marRight w:val="0"/>
          <w:marTop w:val="0"/>
          <w:marBottom w:val="0"/>
          <w:divBdr>
            <w:top w:val="none" w:sz="0" w:space="0" w:color="auto"/>
            <w:left w:val="none" w:sz="0" w:space="0" w:color="auto"/>
            <w:bottom w:val="none" w:sz="0" w:space="0" w:color="auto"/>
            <w:right w:val="none" w:sz="0" w:space="0" w:color="auto"/>
          </w:divBdr>
          <w:divsChild>
            <w:div w:id="11229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1673">
      <w:bodyDiv w:val="1"/>
      <w:marLeft w:val="0"/>
      <w:marRight w:val="0"/>
      <w:marTop w:val="0"/>
      <w:marBottom w:val="0"/>
      <w:divBdr>
        <w:top w:val="none" w:sz="0" w:space="0" w:color="auto"/>
        <w:left w:val="none" w:sz="0" w:space="0" w:color="auto"/>
        <w:bottom w:val="none" w:sz="0" w:space="0" w:color="auto"/>
        <w:right w:val="none" w:sz="0" w:space="0" w:color="auto"/>
      </w:divBdr>
    </w:div>
    <w:div w:id="1923835889">
      <w:bodyDiv w:val="1"/>
      <w:marLeft w:val="0"/>
      <w:marRight w:val="0"/>
      <w:marTop w:val="0"/>
      <w:marBottom w:val="0"/>
      <w:divBdr>
        <w:top w:val="none" w:sz="0" w:space="0" w:color="auto"/>
        <w:left w:val="none" w:sz="0" w:space="0" w:color="auto"/>
        <w:bottom w:val="none" w:sz="0" w:space="0" w:color="auto"/>
        <w:right w:val="none" w:sz="0" w:space="0" w:color="auto"/>
      </w:divBdr>
    </w:div>
    <w:div w:id="1998730755">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
    <w:div w:id="2045399091">
      <w:bodyDiv w:val="1"/>
      <w:marLeft w:val="0"/>
      <w:marRight w:val="0"/>
      <w:marTop w:val="0"/>
      <w:marBottom w:val="0"/>
      <w:divBdr>
        <w:top w:val="none" w:sz="0" w:space="0" w:color="auto"/>
        <w:left w:val="none" w:sz="0" w:space="0" w:color="auto"/>
        <w:bottom w:val="none" w:sz="0" w:space="0" w:color="auto"/>
        <w:right w:val="none" w:sz="0" w:space="0" w:color="auto"/>
      </w:divBdr>
    </w:div>
    <w:div w:id="2057898405">
      <w:bodyDiv w:val="1"/>
      <w:marLeft w:val="0"/>
      <w:marRight w:val="0"/>
      <w:marTop w:val="0"/>
      <w:marBottom w:val="0"/>
      <w:divBdr>
        <w:top w:val="none" w:sz="0" w:space="0" w:color="auto"/>
        <w:left w:val="none" w:sz="0" w:space="0" w:color="auto"/>
        <w:bottom w:val="none" w:sz="0" w:space="0" w:color="auto"/>
        <w:right w:val="none" w:sz="0" w:space="0" w:color="auto"/>
      </w:divBdr>
    </w:div>
    <w:div w:id="20679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wellsfargo.com" TargetMode="External"/><Relationship Id="rId14" Type="http://schemas.openxmlformats.org/officeDocument/2006/relationships/hyperlink" Target="http://www.scholarshipamerica.org" TargetMode="External"/><Relationship Id="rId15" Type="http://schemas.openxmlformats.org/officeDocument/2006/relationships/hyperlink" Target="http://www.scholarsapply.org/wellsfargoveterans" TargetMode="External"/><Relationship Id="rId16" Type="http://schemas.openxmlformats.org/officeDocument/2006/relationships/hyperlink" Target="http://www.scholarsapply.org/wellsfargoveteransemergency" TargetMode="External"/><Relationship Id="rId17" Type="http://schemas.openxmlformats.org/officeDocument/2006/relationships/hyperlink" Target="file:///C:\Users\LBWeste\AppData\Local\Microsoft\Windows\Temporary%20Internet%20Files\Content.Outlook\2UIN8ZW7\wellsfargo.com\military\veterans" TargetMode="External"/><Relationship Id="rId18" Type="http://schemas.openxmlformats.org/officeDocument/2006/relationships/hyperlink" Target="http://wellsfargo.com/storie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1A67EE6BDDD40B088CAB77D0E85F0" ma:contentTypeVersion="2" ma:contentTypeDescription="Create a new document." ma:contentTypeScope="" ma:versionID="718c4f1e2e3b97f288c6718e36be1e99">
  <xsd:schema xmlns:xsd="http://www.w3.org/2001/XMLSchema" xmlns:xs="http://www.w3.org/2001/XMLSchema" xmlns:p="http://schemas.microsoft.com/office/2006/metadata/properties" xmlns:ns2="713a5ef2-ccc7-4930-89c0-b3d3127b044f" targetNamespace="http://schemas.microsoft.com/office/2006/metadata/properties" ma:root="true" ma:fieldsID="94204a9aa0b73076c8c6ae4eaa913ea9" ns2:_="">
    <xsd:import namespace="713a5ef2-ccc7-4930-89c0-b3d3127b044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a5ef2-ccc7-4930-89c0-b3d3127b04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F6E8-9A73-4723-AD03-173282DF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a5ef2-ccc7-4930-89c0-b3d3127b0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7F031-07A4-4DDE-BFEE-515C0852CD00}">
  <ds:schemaRefs>
    <ds:schemaRef ds:uri="http://schemas.microsoft.com/sharepoint/v3/contenttype/forms"/>
  </ds:schemaRefs>
</ds:datastoreItem>
</file>

<file path=customXml/itemProps3.xml><?xml version="1.0" encoding="utf-8"?>
<ds:datastoreItem xmlns:ds="http://schemas.openxmlformats.org/officeDocument/2006/customXml" ds:itemID="{DA0241A7-A62B-45D3-BF8E-35EF4C700F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BECD1-72CB-41D9-94F7-775C6068B6D6}">
  <ds:schemaRefs>
    <ds:schemaRef ds:uri="http://schemas.microsoft.com/office/2006/metadata/longProperties"/>
  </ds:schemaRefs>
</ds:datastoreItem>
</file>

<file path=customXml/itemProps5.xml><?xml version="1.0" encoding="utf-8"?>
<ds:datastoreItem xmlns:ds="http://schemas.openxmlformats.org/officeDocument/2006/customXml" ds:itemID="{E481DDFA-E37C-6E42-99CC-07DB7385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 Template - Color</vt:lpstr>
    </vt:vector>
  </TitlesOfParts>
  <Company>Wells Fargo Bank</Company>
  <LinksUpToDate>false</LinksUpToDate>
  <CharactersWithSpaces>7044</CharactersWithSpaces>
  <SharedDoc>false</SharedDoc>
  <HLinks>
    <vt:vector size="24" baseType="variant">
      <vt:variant>
        <vt:i4>4718592</vt:i4>
      </vt:variant>
      <vt:variant>
        <vt:i4>9</vt:i4>
      </vt:variant>
      <vt:variant>
        <vt:i4>0</vt:i4>
      </vt:variant>
      <vt:variant>
        <vt:i4>5</vt:i4>
      </vt:variant>
      <vt:variant>
        <vt:lpwstr>http://wellsfargo.com/stories</vt:lpwstr>
      </vt:variant>
      <vt:variant>
        <vt:lpwstr/>
      </vt:variant>
      <vt:variant>
        <vt:i4>5570640</vt:i4>
      </vt:variant>
      <vt:variant>
        <vt:i4>6</vt:i4>
      </vt:variant>
      <vt:variant>
        <vt:i4>0</vt:i4>
      </vt:variant>
      <vt:variant>
        <vt:i4>5</vt:i4>
      </vt:variant>
      <vt:variant>
        <vt:lpwstr>http://blogs.wellsfargo.com/</vt:lpwstr>
      </vt:variant>
      <vt:variant>
        <vt:lpwstr/>
      </vt:variant>
      <vt:variant>
        <vt:i4>2031623</vt:i4>
      </vt:variant>
      <vt:variant>
        <vt:i4>3</vt:i4>
      </vt:variant>
      <vt:variant>
        <vt:i4>0</vt:i4>
      </vt:variant>
      <vt:variant>
        <vt:i4>5</vt:i4>
      </vt:variant>
      <vt:variant>
        <vt:lpwstr>C:\Users\LBWeste\AppData\Local\Microsoft\Windows\Temporary Internet Files\Content.Outlook\2UIN8ZW7\wellsfargo.com\military\veterans</vt:lpwstr>
      </vt:variant>
      <vt:variant>
        <vt:lpwstr/>
      </vt:variant>
      <vt:variant>
        <vt:i4>4063282</vt:i4>
      </vt:variant>
      <vt:variant>
        <vt:i4>0</vt:i4>
      </vt:variant>
      <vt:variant>
        <vt:i4>0</vt:i4>
      </vt:variant>
      <vt:variant>
        <vt:i4>5</vt:i4>
      </vt:variant>
      <vt:variant>
        <vt:lpwstr>http://www.scholarsapply.org/wellsfargoveterans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 - Color</dc:title>
  <dc:creator>tunisjs</dc:creator>
  <cp:lastModifiedBy>Andia Dinesen</cp:lastModifiedBy>
  <cp:revision>2</cp:revision>
  <cp:lastPrinted>2017-12-07T21:57:00Z</cp:lastPrinted>
  <dcterms:created xsi:type="dcterms:W3CDTF">2018-01-09T16:15:00Z</dcterms:created>
  <dcterms:modified xsi:type="dcterms:W3CDTF">2018-01-09T16:15:00Z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0x010100F6C1A67EE6BDDD40B088CAB77D0E85F0</vt:lpwstr>
  </property>
</Properties>
</file>